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B87FE" w14:textId="7082669B" w:rsidR="00424E26" w:rsidRDefault="00D11DEA" w:rsidP="00D11DEA">
      <w:pPr>
        <w:spacing w:after="0"/>
        <w:jc w:val="both"/>
        <w:rPr>
          <w:rFonts w:ascii="Poppins Light" w:hAnsi="Poppins Light" w:cs="Poppins Light"/>
          <w:b/>
          <w:bCs/>
          <w:sz w:val="32"/>
          <w:szCs w:val="32"/>
        </w:rPr>
      </w:pPr>
      <w:r w:rsidRPr="00424E26">
        <w:rPr>
          <w:rFonts w:ascii="Poppins" w:hAnsi="Poppins" w:cs="Poppins"/>
          <w:b/>
          <w:bCs/>
          <w:noProof/>
          <w:sz w:val="32"/>
          <w:szCs w:val="32"/>
          <w14:ligatures w14:val="none"/>
        </w:rPr>
        <w:drawing>
          <wp:anchor distT="0" distB="0" distL="114300" distR="114300" simplePos="0" relativeHeight="251658240" behindDoc="0" locked="0" layoutInCell="1" allowOverlap="1" wp14:anchorId="179726E2" wp14:editId="7B6C555C">
            <wp:simplePos x="0" y="0"/>
            <wp:positionH relativeFrom="margin">
              <wp:posOffset>3620135</wp:posOffset>
            </wp:positionH>
            <wp:positionV relativeFrom="margin">
              <wp:posOffset>-368300</wp:posOffset>
            </wp:positionV>
            <wp:extent cx="2610485" cy="779145"/>
            <wp:effectExtent l="0" t="0" r="0" b="0"/>
            <wp:wrapSquare wrapText="bothSides"/>
            <wp:docPr id="971126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26379" name="Picture 97112637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0485" cy="779145"/>
                    </a:xfrm>
                    <a:prstGeom prst="rect">
                      <a:avLst/>
                    </a:prstGeom>
                  </pic:spPr>
                </pic:pic>
              </a:graphicData>
            </a:graphic>
            <wp14:sizeRelH relativeFrom="margin">
              <wp14:pctWidth>0</wp14:pctWidth>
            </wp14:sizeRelH>
            <wp14:sizeRelV relativeFrom="margin">
              <wp14:pctHeight>0</wp14:pctHeight>
            </wp14:sizeRelV>
          </wp:anchor>
        </w:drawing>
      </w:r>
    </w:p>
    <w:p w14:paraId="59F08AEF" w14:textId="1182EA84" w:rsidR="00D11DEA" w:rsidRPr="00424E26" w:rsidRDefault="00D11DEA" w:rsidP="00D11DEA">
      <w:pPr>
        <w:spacing w:after="0"/>
        <w:jc w:val="both"/>
        <w:rPr>
          <w:rFonts w:ascii="Poppins Light" w:hAnsi="Poppins Light" w:cs="Poppins Light"/>
          <w:b/>
          <w:bCs/>
          <w:sz w:val="32"/>
          <w:szCs w:val="32"/>
        </w:rPr>
      </w:pPr>
      <w:r w:rsidRPr="00424E26">
        <w:rPr>
          <w:rFonts w:ascii="Poppins Light" w:hAnsi="Poppins Light" w:cs="Poppins Light"/>
          <w:b/>
          <w:bCs/>
          <w:sz w:val="32"/>
          <w:szCs w:val="32"/>
        </w:rPr>
        <w:t>Patient Participation Group Forum</w:t>
      </w:r>
    </w:p>
    <w:p w14:paraId="43630793" w14:textId="77777777" w:rsidR="00D11DEA" w:rsidRPr="00424E26" w:rsidRDefault="00D11DEA" w:rsidP="00D11DEA">
      <w:pPr>
        <w:spacing w:after="0"/>
        <w:jc w:val="both"/>
        <w:rPr>
          <w:rFonts w:ascii="Poppins" w:hAnsi="Poppins" w:cs="Poppins"/>
          <w:b/>
          <w:bCs/>
          <w:sz w:val="24"/>
          <w:szCs w:val="24"/>
        </w:rPr>
      </w:pPr>
    </w:p>
    <w:p w14:paraId="752AC0FD" w14:textId="434A8FE7" w:rsidR="00376353" w:rsidRDefault="00376353" w:rsidP="00376353">
      <w:pPr>
        <w:spacing w:after="0"/>
        <w:jc w:val="both"/>
        <w:rPr>
          <w:rFonts w:ascii="Poppins" w:hAnsi="Poppins" w:cs="Poppins"/>
          <w:b/>
          <w:bCs/>
          <w:sz w:val="24"/>
          <w:szCs w:val="24"/>
        </w:rPr>
      </w:pPr>
      <w:r>
        <w:rPr>
          <w:rFonts w:ascii="Poppins" w:hAnsi="Poppins" w:cs="Poppins"/>
          <w:b/>
          <w:bCs/>
          <w:sz w:val="24"/>
          <w:szCs w:val="24"/>
        </w:rPr>
        <w:t xml:space="preserve">Thursday </w:t>
      </w:r>
      <w:r w:rsidR="007A3D4D">
        <w:rPr>
          <w:rFonts w:ascii="Poppins" w:hAnsi="Poppins" w:cs="Poppins"/>
          <w:b/>
          <w:bCs/>
          <w:sz w:val="24"/>
          <w:szCs w:val="24"/>
        </w:rPr>
        <w:t xml:space="preserve">5 </w:t>
      </w:r>
      <w:r w:rsidR="00A97811">
        <w:rPr>
          <w:rFonts w:ascii="Poppins" w:hAnsi="Poppins" w:cs="Poppins"/>
          <w:b/>
          <w:bCs/>
          <w:sz w:val="24"/>
          <w:szCs w:val="24"/>
        </w:rPr>
        <w:t>December</w:t>
      </w:r>
      <w:r>
        <w:rPr>
          <w:rFonts w:ascii="Poppins" w:hAnsi="Poppins" w:cs="Poppins"/>
          <w:b/>
          <w:bCs/>
          <w:sz w:val="24"/>
          <w:szCs w:val="24"/>
        </w:rPr>
        <w:t xml:space="preserve"> </w:t>
      </w:r>
      <w:r w:rsidR="007A3D4D">
        <w:rPr>
          <w:rFonts w:ascii="Poppins" w:hAnsi="Poppins" w:cs="Poppins"/>
          <w:b/>
          <w:bCs/>
          <w:sz w:val="24"/>
          <w:szCs w:val="24"/>
        </w:rPr>
        <w:t>5</w:t>
      </w:r>
      <w:r>
        <w:rPr>
          <w:rFonts w:ascii="Poppins" w:hAnsi="Poppins" w:cs="Poppins"/>
          <w:b/>
          <w:bCs/>
          <w:sz w:val="24"/>
          <w:szCs w:val="24"/>
        </w:rPr>
        <w:t>-</w:t>
      </w:r>
      <w:r w:rsidR="007A3D4D">
        <w:rPr>
          <w:rFonts w:ascii="Poppins" w:hAnsi="Poppins" w:cs="Poppins"/>
          <w:b/>
          <w:bCs/>
          <w:sz w:val="24"/>
          <w:szCs w:val="24"/>
        </w:rPr>
        <w:t>7</w:t>
      </w:r>
      <w:r>
        <w:rPr>
          <w:rFonts w:ascii="Poppins" w:hAnsi="Poppins" w:cs="Poppins"/>
          <w:b/>
          <w:bCs/>
          <w:sz w:val="24"/>
          <w:szCs w:val="24"/>
        </w:rPr>
        <w:t xml:space="preserve"> pm</w:t>
      </w:r>
    </w:p>
    <w:tbl>
      <w:tblPr>
        <w:tblW w:w="0" w:type="auto"/>
        <w:tblCellMar>
          <w:left w:w="0" w:type="dxa"/>
          <w:right w:w="0" w:type="dxa"/>
        </w:tblCellMar>
        <w:tblLook w:val="04A0" w:firstRow="1" w:lastRow="0" w:firstColumn="1" w:lastColumn="0" w:noHBand="0" w:noVBand="1"/>
      </w:tblPr>
      <w:tblGrid>
        <w:gridCol w:w="8276"/>
      </w:tblGrid>
      <w:tr w:rsidR="00376353" w14:paraId="5918B23B" w14:textId="77777777" w:rsidTr="00376353">
        <w:tc>
          <w:tcPr>
            <w:tcW w:w="0" w:type="auto"/>
            <w:tcMar>
              <w:top w:w="15" w:type="dxa"/>
              <w:left w:w="0" w:type="dxa"/>
              <w:bottom w:w="15" w:type="dxa"/>
              <w:right w:w="0" w:type="dxa"/>
            </w:tcMar>
            <w:vAlign w:val="center"/>
            <w:hideMark/>
          </w:tcPr>
          <w:p w14:paraId="043AA6AB" w14:textId="77777777" w:rsidR="00376353" w:rsidRDefault="00376353">
            <w:pPr>
              <w:pStyle w:val="NormalWeb"/>
              <w:spacing w:beforeAutospacing="0" w:afterAutospacing="0" w:line="240" w:lineRule="atLeast"/>
              <w:ind w:left="15" w:right="15"/>
              <w:rPr>
                <w:rFonts w:ascii="Poppins" w:hAnsi="Poppins" w:cs="Poppins"/>
                <w:b/>
                <w:bCs/>
              </w:rPr>
            </w:pPr>
            <w:r>
              <w:rPr>
                <w:rFonts w:ascii="Poppins" w:hAnsi="Poppins" w:cs="Poppins"/>
                <w:b/>
                <w:bCs/>
                <w:color w:val="131313"/>
              </w:rPr>
              <w:t>Waltham Forest GP Federation</w:t>
            </w:r>
            <w:r>
              <w:rPr>
                <w:rFonts w:ascii="Poppins" w:hAnsi="Poppins" w:cs="Poppins"/>
                <w:b/>
                <w:bCs/>
              </w:rPr>
              <w:t xml:space="preserve"> , </w:t>
            </w:r>
            <w:hyperlink r:id="rId9" w:tgtFrame="_blank" w:tooltip="Original URL: https://www.google.com/maps/place/WF+Federated+GP+Network/@51.6083183,-0.001316,19z/data=!4m13!1m7!3m6!1s0x48761e02b6708aff:0xa14b9bf26e4449df!2sLarkshall+Rd,+London+E4+9HH!3b1!8m2!3d51.6093846!4d-0.0013634!3m4!1s0x48761e0299fab97d:0xe3de3c8" w:history="1">
              <w:r>
                <w:rPr>
                  <w:rStyle w:val="Hyperlink"/>
                  <w:rFonts w:ascii="Poppins" w:hAnsi="Poppins" w:cs="Poppins"/>
                  <w:b/>
                  <w:bCs/>
                  <w:color w:val="131313"/>
                </w:rPr>
                <w:t>500 Larkshall Road, London, E4 9HH</w:t>
              </w:r>
            </w:hyperlink>
          </w:p>
        </w:tc>
      </w:tr>
    </w:tbl>
    <w:p w14:paraId="7FAC12E6" w14:textId="77777777" w:rsidR="000C5DA9" w:rsidRDefault="000C5DA9" w:rsidP="00491DC9">
      <w:pPr>
        <w:spacing w:after="240"/>
        <w:jc w:val="both"/>
        <w:rPr>
          <w:rFonts w:ascii="Poppins" w:hAnsi="Poppins"/>
        </w:rPr>
      </w:pPr>
    </w:p>
    <w:p w14:paraId="662957F7" w14:textId="624BB2E3" w:rsidR="00303B61" w:rsidRDefault="00491DC9" w:rsidP="00303B61">
      <w:pPr>
        <w:spacing w:after="0"/>
        <w:jc w:val="both"/>
        <w:rPr>
          <w:rFonts w:ascii="Poppins" w:hAnsi="Poppins"/>
        </w:rPr>
      </w:pPr>
      <w:r>
        <w:rPr>
          <w:rFonts w:ascii="Poppins" w:hAnsi="Poppins"/>
        </w:rPr>
        <w:t>Welcome</w:t>
      </w:r>
      <w:r w:rsidR="000C5DA9">
        <w:rPr>
          <w:rFonts w:ascii="Poppins" w:hAnsi="Poppins"/>
        </w:rPr>
        <w:t xml:space="preserve"> </w:t>
      </w:r>
      <w:r w:rsidR="00303B61">
        <w:rPr>
          <w:rFonts w:ascii="Poppins" w:hAnsi="Poppins"/>
        </w:rPr>
        <w:t xml:space="preserve">and </w:t>
      </w:r>
      <w:r>
        <w:rPr>
          <w:rFonts w:ascii="Poppins" w:hAnsi="Poppins"/>
        </w:rPr>
        <w:t>introductions</w:t>
      </w:r>
      <w:r w:rsidR="000C5DA9">
        <w:rPr>
          <w:rFonts w:ascii="Poppins" w:hAnsi="Poppins"/>
        </w:rPr>
        <w:t xml:space="preserve"> </w:t>
      </w:r>
    </w:p>
    <w:p w14:paraId="1E62E015" w14:textId="77777777" w:rsidR="00DE48C9" w:rsidRDefault="00DE48C9" w:rsidP="00303B61">
      <w:pPr>
        <w:spacing w:after="0"/>
        <w:jc w:val="both"/>
        <w:rPr>
          <w:rFonts w:ascii="Poppins" w:hAnsi="Poppins"/>
        </w:rPr>
      </w:pPr>
    </w:p>
    <w:p w14:paraId="52CD3D20" w14:textId="55DCB41A" w:rsidR="00303B61" w:rsidRDefault="00303B61" w:rsidP="00DE48C9">
      <w:pPr>
        <w:spacing w:after="0"/>
        <w:jc w:val="both"/>
        <w:rPr>
          <w:rFonts w:ascii="Poppins" w:hAnsi="Poppins"/>
        </w:rPr>
      </w:pPr>
      <w:r>
        <w:rPr>
          <w:rFonts w:ascii="Poppins" w:hAnsi="Poppins"/>
        </w:rPr>
        <w:t>A</w:t>
      </w:r>
      <w:r w:rsidR="000C5DA9">
        <w:rPr>
          <w:rFonts w:ascii="Poppins" w:hAnsi="Poppins"/>
        </w:rPr>
        <w:t>pologies</w:t>
      </w:r>
      <w:r w:rsidR="00491DC9">
        <w:rPr>
          <w:rFonts w:ascii="Poppins" w:hAnsi="Poppins"/>
        </w:rPr>
        <w:t>.</w:t>
      </w:r>
    </w:p>
    <w:p w14:paraId="63E064A0" w14:textId="175BA60A" w:rsidR="00303B61" w:rsidRDefault="00303B61" w:rsidP="006F1A4C">
      <w:pPr>
        <w:spacing w:after="0"/>
        <w:jc w:val="both"/>
        <w:rPr>
          <w:rFonts w:ascii="Poppins" w:hAnsi="Poppins"/>
        </w:rPr>
      </w:pPr>
      <w:r w:rsidRPr="00303B61">
        <w:rPr>
          <w:rFonts w:ascii="Poppins" w:hAnsi="Poppins"/>
        </w:rPr>
        <w:t>Roisin Reilly</w:t>
      </w:r>
      <w:r w:rsidR="00DE48C9">
        <w:rPr>
          <w:rFonts w:ascii="Poppins" w:hAnsi="Poppins"/>
        </w:rPr>
        <w:t xml:space="preserve">, Sue </w:t>
      </w:r>
      <w:r w:rsidR="006F1A4C">
        <w:rPr>
          <w:rFonts w:ascii="Poppins" w:hAnsi="Poppins"/>
        </w:rPr>
        <w:t>Kofi</w:t>
      </w:r>
      <w:r w:rsidR="00D17D24">
        <w:rPr>
          <w:rFonts w:ascii="Poppins" w:hAnsi="Poppins"/>
        </w:rPr>
        <w:t xml:space="preserve">, </w:t>
      </w:r>
      <w:r w:rsidR="00D17D24" w:rsidRPr="00D17D24">
        <w:rPr>
          <w:rFonts w:ascii="Poppins" w:hAnsi="Poppins"/>
        </w:rPr>
        <w:t>Ann</w:t>
      </w:r>
      <w:r w:rsidR="00D17D24">
        <w:rPr>
          <w:rFonts w:ascii="Poppins" w:hAnsi="Poppins"/>
        </w:rPr>
        <w:t xml:space="preserve"> </w:t>
      </w:r>
      <w:r w:rsidR="000F7C62">
        <w:rPr>
          <w:rFonts w:ascii="Poppins" w:hAnsi="Poppins"/>
        </w:rPr>
        <w:t>Korner</w:t>
      </w:r>
      <w:r w:rsidR="003F571B">
        <w:rPr>
          <w:rFonts w:ascii="Poppins" w:hAnsi="Poppins"/>
        </w:rPr>
        <w:t xml:space="preserve">, </w:t>
      </w:r>
      <w:r w:rsidR="003F571B" w:rsidRPr="003F571B">
        <w:rPr>
          <w:rFonts w:ascii="Poppins" w:hAnsi="Poppins"/>
        </w:rPr>
        <w:t>Cathy Mears</w:t>
      </w:r>
    </w:p>
    <w:p w14:paraId="441A6BA5" w14:textId="7E4CA6AD" w:rsidR="00942C8F" w:rsidRDefault="00942C8F" w:rsidP="00D134E4">
      <w:pPr>
        <w:spacing w:after="0"/>
        <w:jc w:val="both"/>
        <w:rPr>
          <w:rFonts w:ascii="Poppins" w:hAnsi="Poppins"/>
        </w:rPr>
      </w:pPr>
      <w:r w:rsidRPr="00942C8F">
        <w:rPr>
          <w:rFonts w:ascii="Poppins" w:hAnsi="Poppins"/>
        </w:rPr>
        <w:t>Gail Penfold </w:t>
      </w:r>
      <w:r>
        <w:rPr>
          <w:rFonts w:ascii="Poppins" w:hAnsi="Poppins"/>
        </w:rPr>
        <w:t xml:space="preserve">– joining by Teams for the </w:t>
      </w:r>
      <w:r w:rsidR="006F1A4C">
        <w:rPr>
          <w:rFonts w:ascii="Poppins" w:hAnsi="Poppins"/>
        </w:rPr>
        <w:t>first hour</w:t>
      </w:r>
    </w:p>
    <w:p w14:paraId="6E526518" w14:textId="653B7617" w:rsidR="00D134E4" w:rsidRPr="00D134E4" w:rsidRDefault="00D134E4" w:rsidP="00D134E4">
      <w:pPr>
        <w:spacing w:after="240"/>
        <w:jc w:val="both"/>
        <w:rPr>
          <w:rFonts w:ascii="Poppins" w:hAnsi="Poppins"/>
        </w:rPr>
      </w:pPr>
      <w:r w:rsidRPr="00D134E4">
        <w:rPr>
          <w:rFonts w:ascii="Poppins" w:hAnsi="Poppins"/>
        </w:rPr>
        <w:t>Marilyn Gould</w:t>
      </w:r>
      <w:r>
        <w:rPr>
          <w:rFonts w:ascii="Poppins" w:hAnsi="Poppins"/>
        </w:rPr>
        <w:t xml:space="preserve"> - </w:t>
      </w:r>
      <w:r w:rsidRPr="00D134E4">
        <w:rPr>
          <w:rFonts w:ascii="Poppins" w:hAnsi="Poppins"/>
        </w:rPr>
        <w:t>may be a little late in arriving at the meeting</w:t>
      </w:r>
      <w:r>
        <w:rPr>
          <w:rFonts w:ascii="Poppins" w:hAnsi="Poppins"/>
        </w:rPr>
        <w:t xml:space="preserve"> coming from Hampshire</w:t>
      </w:r>
      <w:r w:rsidRPr="00D134E4">
        <w:rPr>
          <w:rFonts w:ascii="Poppins" w:hAnsi="Poppins"/>
        </w:rPr>
        <w:t xml:space="preserve">.    </w:t>
      </w:r>
    </w:p>
    <w:p w14:paraId="27092B36" w14:textId="21F2673D" w:rsidR="00491DC9" w:rsidRPr="00F73F3B" w:rsidRDefault="00491DC9" w:rsidP="00491DC9">
      <w:pPr>
        <w:pStyle w:val="ListParagraph"/>
        <w:numPr>
          <w:ilvl w:val="0"/>
          <w:numId w:val="7"/>
        </w:numPr>
        <w:spacing w:after="0"/>
        <w:contextualSpacing w:val="0"/>
        <w:rPr>
          <w:rFonts w:ascii="Poppins" w:hAnsi="Poppins"/>
          <w:b/>
          <w:bCs/>
          <w:lang w:eastAsia="en-GB"/>
          <w14:ligatures w14:val="none"/>
        </w:rPr>
      </w:pPr>
      <w:r w:rsidRPr="00F73F3B">
        <w:rPr>
          <w:rFonts w:ascii="Poppins" w:hAnsi="Poppins"/>
          <w:b/>
          <w:bCs/>
          <w:lang w:eastAsia="en-GB"/>
          <w14:ligatures w14:val="none"/>
        </w:rPr>
        <w:t>Share best practice and learning on how to develop a strong PPG and decide what it should do?</w:t>
      </w:r>
    </w:p>
    <w:p w14:paraId="25CB73FC" w14:textId="77777777" w:rsidR="00491DC9" w:rsidRDefault="00491DC9" w:rsidP="00491DC9">
      <w:pPr>
        <w:pStyle w:val="NormalWeb"/>
        <w:numPr>
          <w:ilvl w:val="0"/>
          <w:numId w:val="2"/>
        </w:numPr>
        <w:spacing w:before="0" w:beforeAutospacing="0" w:after="0" w:afterAutospacing="0"/>
        <w:ind w:left="714" w:hanging="357"/>
        <w:rPr>
          <w:rFonts w:ascii="Poppins" w:hAnsi="Poppins"/>
          <w:sz w:val="22"/>
          <w:szCs w:val="22"/>
        </w:rPr>
      </w:pPr>
      <w:r>
        <w:rPr>
          <w:rFonts w:ascii="Poppins" w:hAnsi="Poppins"/>
          <w:sz w:val="22"/>
          <w:szCs w:val="22"/>
        </w:rPr>
        <w:t>Update from Fednet, North East London Integrated Care Board and Healthwatch on possible support.</w:t>
      </w:r>
    </w:p>
    <w:p w14:paraId="1DDEE70D" w14:textId="5F9136D0" w:rsidR="00A35FB1" w:rsidRDefault="00A35FB1" w:rsidP="00491DC9">
      <w:pPr>
        <w:pStyle w:val="NormalWeb"/>
        <w:numPr>
          <w:ilvl w:val="0"/>
          <w:numId w:val="2"/>
        </w:numPr>
        <w:spacing w:before="0" w:beforeAutospacing="0" w:after="0" w:afterAutospacing="0"/>
        <w:ind w:left="714" w:hanging="357"/>
        <w:rPr>
          <w:rFonts w:ascii="Poppins" w:hAnsi="Poppins"/>
          <w:sz w:val="22"/>
          <w:szCs w:val="22"/>
        </w:rPr>
      </w:pPr>
      <w:r>
        <w:rPr>
          <w:rFonts w:ascii="Poppins" w:hAnsi="Poppins"/>
          <w:sz w:val="22"/>
          <w:szCs w:val="22"/>
        </w:rPr>
        <w:t>WFPF-</w:t>
      </w:r>
      <w:r w:rsidR="00373ADD">
        <w:rPr>
          <w:rFonts w:ascii="Poppins" w:hAnsi="Poppins"/>
          <w:sz w:val="22"/>
          <w:szCs w:val="22"/>
        </w:rPr>
        <w:t>RECEPTION trai</w:t>
      </w:r>
      <w:r w:rsidR="00255A5F">
        <w:rPr>
          <w:rFonts w:ascii="Poppins" w:hAnsi="Poppins"/>
          <w:sz w:val="22"/>
          <w:szCs w:val="22"/>
        </w:rPr>
        <w:t>ning pack</w:t>
      </w:r>
      <w:r w:rsidR="00084146">
        <w:rPr>
          <w:rFonts w:ascii="Poppins" w:hAnsi="Poppins"/>
          <w:sz w:val="22"/>
          <w:szCs w:val="22"/>
        </w:rPr>
        <w:t>.</w:t>
      </w:r>
    </w:p>
    <w:p w14:paraId="0ECFC905" w14:textId="60B8D719" w:rsidR="00084146" w:rsidRDefault="00084146" w:rsidP="00491DC9">
      <w:pPr>
        <w:pStyle w:val="NormalWeb"/>
        <w:numPr>
          <w:ilvl w:val="0"/>
          <w:numId w:val="2"/>
        </w:numPr>
        <w:spacing w:before="0" w:beforeAutospacing="0" w:after="0" w:afterAutospacing="0"/>
        <w:ind w:left="714" w:hanging="357"/>
        <w:rPr>
          <w:rFonts w:ascii="Poppins" w:hAnsi="Poppins"/>
          <w:sz w:val="22"/>
          <w:szCs w:val="22"/>
        </w:rPr>
      </w:pPr>
      <w:r>
        <w:rPr>
          <w:rFonts w:ascii="Poppins" w:hAnsi="Poppins"/>
          <w:sz w:val="22"/>
          <w:szCs w:val="22"/>
        </w:rPr>
        <w:t>Forest 8</w:t>
      </w:r>
      <w:r w:rsidR="001254C7">
        <w:rPr>
          <w:rFonts w:ascii="Poppins" w:hAnsi="Poppins"/>
          <w:sz w:val="22"/>
          <w:szCs w:val="22"/>
        </w:rPr>
        <w:t xml:space="preserve"> event.</w:t>
      </w:r>
    </w:p>
    <w:p w14:paraId="092D5B53" w14:textId="77777777" w:rsidR="00491DC9" w:rsidRDefault="00491DC9" w:rsidP="00491DC9">
      <w:pPr>
        <w:pStyle w:val="NormalWeb"/>
        <w:numPr>
          <w:ilvl w:val="0"/>
          <w:numId w:val="2"/>
        </w:numPr>
        <w:spacing w:before="0" w:beforeAutospacing="0" w:after="120" w:afterAutospacing="0"/>
        <w:ind w:left="714" w:hanging="357"/>
        <w:rPr>
          <w:rFonts w:ascii="Poppins" w:hAnsi="Poppins"/>
          <w:sz w:val="22"/>
          <w:szCs w:val="22"/>
        </w:rPr>
      </w:pPr>
      <w:r>
        <w:rPr>
          <w:rFonts w:ascii="Poppins" w:hAnsi="Poppins"/>
          <w:sz w:val="22"/>
          <w:szCs w:val="22"/>
        </w:rPr>
        <w:t>Feedback on any successful PPG events</w:t>
      </w:r>
    </w:p>
    <w:p w14:paraId="436668E6" w14:textId="77777777" w:rsidR="00491DC9" w:rsidRDefault="00491DC9" w:rsidP="00491DC9">
      <w:pPr>
        <w:pStyle w:val="NormalWeb"/>
        <w:spacing w:before="0" w:beforeAutospacing="0" w:after="120" w:afterAutospacing="0"/>
        <w:ind w:left="714"/>
        <w:rPr>
          <w:rFonts w:ascii="Poppins" w:hAnsi="Poppins"/>
          <w:sz w:val="22"/>
          <w:szCs w:val="22"/>
        </w:rPr>
      </w:pPr>
    </w:p>
    <w:p w14:paraId="2C152B49" w14:textId="6E752409" w:rsidR="00491DC9" w:rsidRPr="00F73F3B" w:rsidRDefault="00491DC9" w:rsidP="00491DC9">
      <w:pPr>
        <w:pStyle w:val="ListParagraph"/>
        <w:numPr>
          <w:ilvl w:val="0"/>
          <w:numId w:val="7"/>
        </w:numPr>
        <w:spacing w:after="0"/>
        <w:contextualSpacing w:val="0"/>
        <w:rPr>
          <w:rFonts w:ascii="Poppins" w:eastAsia="Times New Roman" w:hAnsi="Poppins"/>
          <w:b/>
          <w:bCs/>
          <w:lang w:eastAsia="en-GB"/>
          <w14:ligatures w14:val="none"/>
        </w:rPr>
      </w:pPr>
      <w:r w:rsidRPr="00F73F3B">
        <w:rPr>
          <w:rFonts w:ascii="Poppins" w:eastAsia="Times New Roman" w:hAnsi="Poppins"/>
          <w:b/>
          <w:bCs/>
          <w:lang w:eastAsia="en-GB"/>
          <w14:ligatures w14:val="none"/>
        </w:rPr>
        <w:t>Provide useful information/guidelines on GP service</w:t>
      </w:r>
      <w:r w:rsidR="00FB44A8">
        <w:rPr>
          <w:rFonts w:ascii="Poppins" w:eastAsia="Times New Roman" w:hAnsi="Poppins"/>
          <w:b/>
          <w:bCs/>
          <w:lang w:eastAsia="en-GB"/>
          <w14:ligatures w14:val="none"/>
        </w:rPr>
        <w:t xml:space="preserve">s </w:t>
      </w:r>
      <w:r w:rsidRPr="00F73F3B">
        <w:rPr>
          <w:rFonts w:ascii="Poppins" w:eastAsia="Times New Roman" w:hAnsi="Poppins"/>
          <w:b/>
          <w:bCs/>
          <w:lang w:eastAsia="en-GB"/>
          <w14:ligatures w14:val="none"/>
        </w:rPr>
        <w:t xml:space="preserve">for patients across Waltham Forest? </w:t>
      </w:r>
    </w:p>
    <w:p w14:paraId="0C82B980" w14:textId="2635E857" w:rsidR="00EE498F" w:rsidRDefault="00EE498F" w:rsidP="00491DC9">
      <w:pPr>
        <w:pStyle w:val="NormalWeb"/>
        <w:numPr>
          <w:ilvl w:val="0"/>
          <w:numId w:val="2"/>
        </w:numPr>
        <w:spacing w:before="0" w:beforeAutospacing="0" w:after="0" w:afterAutospacing="0"/>
        <w:ind w:left="714" w:hanging="357"/>
        <w:rPr>
          <w:rFonts w:ascii="Poppins" w:hAnsi="Poppins"/>
          <w:sz w:val="22"/>
          <w:szCs w:val="22"/>
        </w:rPr>
      </w:pPr>
      <w:r>
        <w:rPr>
          <w:rFonts w:ascii="Poppins" w:hAnsi="Poppins"/>
          <w:sz w:val="22"/>
          <w:szCs w:val="22"/>
        </w:rPr>
        <w:t xml:space="preserve">Blood test </w:t>
      </w:r>
      <w:r w:rsidR="00220EBC">
        <w:rPr>
          <w:rFonts w:ascii="Poppins" w:hAnsi="Poppins"/>
          <w:sz w:val="22"/>
          <w:szCs w:val="22"/>
        </w:rPr>
        <w:t>processes</w:t>
      </w:r>
      <w:r w:rsidR="00EF5996">
        <w:rPr>
          <w:rFonts w:ascii="Poppins" w:hAnsi="Poppins"/>
          <w:sz w:val="22"/>
          <w:szCs w:val="22"/>
        </w:rPr>
        <w:t>- do the computers talk to each other.</w:t>
      </w:r>
    </w:p>
    <w:p w14:paraId="4E242194" w14:textId="0478C4EE" w:rsidR="007B6E8A" w:rsidRDefault="007B6E8A" w:rsidP="00491DC9">
      <w:pPr>
        <w:pStyle w:val="NormalWeb"/>
        <w:numPr>
          <w:ilvl w:val="0"/>
          <w:numId w:val="2"/>
        </w:numPr>
        <w:spacing w:before="0" w:beforeAutospacing="0" w:after="0" w:afterAutospacing="0"/>
        <w:ind w:left="714" w:hanging="357"/>
        <w:rPr>
          <w:rFonts w:ascii="Poppins" w:hAnsi="Poppins"/>
          <w:sz w:val="22"/>
          <w:szCs w:val="22"/>
        </w:rPr>
      </w:pPr>
      <w:r>
        <w:rPr>
          <w:rFonts w:ascii="Poppins" w:hAnsi="Poppins"/>
          <w:sz w:val="22"/>
          <w:szCs w:val="22"/>
        </w:rPr>
        <w:t xml:space="preserve">Primary care barts </w:t>
      </w:r>
      <w:r w:rsidR="00DC123B">
        <w:rPr>
          <w:rFonts w:ascii="Poppins" w:hAnsi="Poppins"/>
          <w:sz w:val="22"/>
          <w:szCs w:val="22"/>
        </w:rPr>
        <w:t>pathology- shouldn’t</w:t>
      </w:r>
      <w:r w:rsidR="007160D1">
        <w:rPr>
          <w:rFonts w:ascii="Poppins" w:hAnsi="Poppins"/>
          <w:sz w:val="22"/>
          <w:szCs w:val="22"/>
        </w:rPr>
        <w:t xml:space="preserve"> </w:t>
      </w:r>
      <w:r w:rsidR="00DC123B">
        <w:rPr>
          <w:rFonts w:ascii="Poppins" w:hAnsi="Poppins"/>
          <w:sz w:val="22"/>
          <w:szCs w:val="22"/>
        </w:rPr>
        <w:t>need to go an pick up a form</w:t>
      </w:r>
      <w:r w:rsidR="00686C1E">
        <w:rPr>
          <w:rFonts w:ascii="Poppins" w:hAnsi="Poppins"/>
          <w:sz w:val="22"/>
          <w:szCs w:val="22"/>
        </w:rPr>
        <w:t>.</w:t>
      </w:r>
    </w:p>
    <w:p w14:paraId="144495A2" w14:textId="6A4E0FFD" w:rsidR="00686C1E" w:rsidRDefault="0061121E" w:rsidP="00063B35">
      <w:pPr>
        <w:pStyle w:val="NormalWeb"/>
        <w:spacing w:before="0" w:beforeAutospacing="0" w:after="0" w:afterAutospacing="0"/>
        <w:ind w:left="714"/>
        <w:rPr>
          <w:rFonts w:ascii="Poppins" w:hAnsi="Poppins"/>
          <w:sz w:val="22"/>
          <w:szCs w:val="22"/>
        </w:rPr>
      </w:pPr>
      <w:r>
        <w:rPr>
          <w:rFonts w:ascii="Poppins" w:hAnsi="Poppins"/>
          <w:sz w:val="22"/>
          <w:szCs w:val="22"/>
        </w:rPr>
        <w:t>Not worth it</w:t>
      </w:r>
      <w:r w:rsidR="00571D2C">
        <w:rPr>
          <w:rFonts w:ascii="Poppins" w:hAnsi="Poppins"/>
          <w:sz w:val="22"/>
          <w:szCs w:val="22"/>
        </w:rPr>
        <w:t xml:space="preserve"> at the moment</w:t>
      </w:r>
    </w:p>
    <w:p w14:paraId="48363FCB" w14:textId="157F7E3F" w:rsidR="0018437B" w:rsidRDefault="0018437B" w:rsidP="00063B35">
      <w:pPr>
        <w:pStyle w:val="NormalWeb"/>
        <w:spacing w:before="0" w:beforeAutospacing="0" w:after="0" w:afterAutospacing="0"/>
        <w:ind w:left="714"/>
        <w:rPr>
          <w:rFonts w:ascii="Poppins" w:hAnsi="Poppins"/>
          <w:sz w:val="22"/>
          <w:szCs w:val="22"/>
        </w:rPr>
      </w:pPr>
      <w:r>
        <w:rPr>
          <w:rFonts w:ascii="Poppins" w:hAnsi="Poppins"/>
          <w:sz w:val="22"/>
          <w:szCs w:val="22"/>
        </w:rPr>
        <w:t>Econsult</w:t>
      </w:r>
    </w:p>
    <w:p w14:paraId="7B9EBFA1" w14:textId="1410DC3E" w:rsidR="002714E5" w:rsidRDefault="002714E5" w:rsidP="00063B35">
      <w:pPr>
        <w:pStyle w:val="NormalWeb"/>
        <w:spacing w:before="0" w:beforeAutospacing="0" w:after="0" w:afterAutospacing="0"/>
        <w:ind w:left="714"/>
        <w:rPr>
          <w:rFonts w:ascii="Poppins" w:hAnsi="Poppins"/>
          <w:sz w:val="22"/>
          <w:szCs w:val="22"/>
        </w:rPr>
      </w:pPr>
      <w:r>
        <w:rPr>
          <w:rFonts w:ascii="Poppins" w:hAnsi="Poppins"/>
          <w:sz w:val="22"/>
          <w:szCs w:val="22"/>
        </w:rPr>
        <w:t xml:space="preserve">Needs the narrative and then they decide </w:t>
      </w:r>
      <w:r w:rsidR="00E24505">
        <w:rPr>
          <w:rFonts w:ascii="Poppins" w:hAnsi="Poppins"/>
          <w:sz w:val="22"/>
          <w:szCs w:val="22"/>
        </w:rPr>
        <w:t>who gets appointments</w:t>
      </w:r>
    </w:p>
    <w:p w14:paraId="1023A01C" w14:textId="10F40C33" w:rsidR="00401750" w:rsidRDefault="00401750" w:rsidP="00063B35">
      <w:pPr>
        <w:pStyle w:val="NormalWeb"/>
        <w:spacing w:before="0" w:beforeAutospacing="0" w:after="0" w:afterAutospacing="0"/>
        <w:ind w:left="714"/>
        <w:rPr>
          <w:rFonts w:ascii="Poppins" w:hAnsi="Poppins"/>
          <w:sz w:val="22"/>
          <w:szCs w:val="22"/>
        </w:rPr>
      </w:pPr>
      <w:r>
        <w:rPr>
          <w:rFonts w:ascii="Poppins" w:hAnsi="Poppins"/>
          <w:sz w:val="22"/>
          <w:szCs w:val="22"/>
        </w:rPr>
        <w:t>They cap econsult</w:t>
      </w:r>
    </w:p>
    <w:p w14:paraId="6972BF95" w14:textId="74AFCF04" w:rsidR="00401750" w:rsidRDefault="00401750" w:rsidP="00063B35">
      <w:pPr>
        <w:pStyle w:val="NormalWeb"/>
        <w:spacing w:before="0" w:beforeAutospacing="0" w:after="0" w:afterAutospacing="0"/>
        <w:ind w:left="714"/>
        <w:rPr>
          <w:rFonts w:ascii="Poppins" w:hAnsi="Poppins"/>
          <w:sz w:val="22"/>
          <w:szCs w:val="22"/>
        </w:rPr>
      </w:pPr>
      <w:r>
        <w:rPr>
          <w:rFonts w:ascii="Poppins" w:hAnsi="Poppins"/>
          <w:sz w:val="22"/>
          <w:szCs w:val="22"/>
        </w:rPr>
        <w:t>Couldn’t get through to the GP so went to A&amp;E ad=nd they sent her back to the GP</w:t>
      </w:r>
      <w:r w:rsidR="009C3A74">
        <w:rPr>
          <w:rFonts w:ascii="Poppins" w:hAnsi="Poppins"/>
          <w:sz w:val="22"/>
          <w:szCs w:val="22"/>
        </w:rPr>
        <w:t xml:space="preserve"> will filter to 111</w:t>
      </w:r>
    </w:p>
    <w:p w14:paraId="63E7BC82" w14:textId="0FD7E5BB" w:rsidR="00CC2042" w:rsidRDefault="00CC2042" w:rsidP="00063B35">
      <w:pPr>
        <w:pStyle w:val="NormalWeb"/>
        <w:spacing w:before="0" w:beforeAutospacing="0" w:after="0" w:afterAutospacing="0"/>
        <w:ind w:left="714"/>
        <w:rPr>
          <w:rFonts w:ascii="Poppins" w:hAnsi="Poppins"/>
          <w:sz w:val="22"/>
          <w:szCs w:val="22"/>
        </w:rPr>
      </w:pPr>
      <w:r>
        <w:rPr>
          <w:rFonts w:ascii="Poppins" w:hAnsi="Poppins"/>
          <w:sz w:val="22"/>
          <w:szCs w:val="22"/>
        </w:rPr>
        <w:t>Can’t use WahtsApp – data protection</w:t>
      </w:r>
    </w:p>
    <w:p w14:paraId="0040522B" w14:textId="33D24B25" w:rsidR="00D67BA9" w:rsidRDefault="0098681A" w:rsidP="00063B35">
      <w:pPr>
        <w:pStyle w:val="NormalWeb"/>
        <w:spacing w:before="0" w:beforeAutospacing="0" w:after="0" w:afterAutospacing="0"/>
        <w:ind w:left="714"/>
        <w:rPr>
          <w:rFonts w:ascii="Poppins" w:hAnsi="Poppins"/>
          <w:sz w:val="22"/>
          <w:szCs w:val="22"/>
        </w:rPr>
      </w:pPr>
      <w:r>
        <w:rPr>
          <w:rFonts w:ascii="Poppins" w:hAnsi="Poppins"/>
          <w:sz w:val="22"/>
          <w:szCs w:val="22"/>
        </w:rPr>
        <w:t xml:space="preserve">Accurx – being used by GPs – Davids </w:t>
      </w:r>
      <w:r w:rsidR="000A1270">
        <w:rPr>
          <w:rFonts w:ascii="Poppins" w:hAnsi="Poppins"/>
          <w:sz w:val="22"/>
          <w:szCs w:val="22"/>
        </w:rPr>
        <w:t>email</w:t>
      </w:r>
      <w:r w:rsidR="00507A2F">
        <w:rPr>
          <w:rFonts w:ascii="Poppins" w:hAnsi="Poppins"/>
          <w:sz w:val="22"/>
          <w:szCs w:val="22"/>
        </w:rPr>
        <w:t xml:space="preserve">. Got a cap. </w:t>
      </w:r>
      <w:r w:rsidR="002A50F3">
        <w:rPr>
          <w:rFonts w:ascii="Poppins" w:hAnsi="Poppins"/>
          <w:sz w:val="22"/>
          <w:szCs w:val="22"/>
        </w:rPr>
        <w:t>Clinic??</w:t>
      </w:r>
    </w:p>
    <w:p w14:paraId="0794EE19" w14:textId="75A3F555" w:rsidR="00073316" w:rsidRDefault="00073316" w:rsidP="00063B35">
      <w:pPr>
        <w:pStyle w:val="NormalWeb"/>
        <w:spacing w:before="0" w:beforeAutospacing="0" w:after="0" w:afterAutospacing="0"/>
        <w:ind w:left="714"/>
        <w:rPr>
          <w:rFonts w:ascii="Poppins" w:hAnsi="Poppins"/>
          <w:sz w:val="22"/>
          <w:szCs w:val="22"/>
        </w:rPr>
      </w:pPr>
      <w:r>
        <w:rPr>
          <w:rFonts w:ascii="Poppins" w:hAnsi="Poppins"/>
          <w:sz w:val="22"/>
          <w:szCs w:val="22"/>
        </w:rPr>
        <w:t>Scarce resource</w:t>
      </w:r>
    </w:p>
    <w:p w14:paraId="78B26D34" w14:textId="77777777" w:rsidR="00073316" w:rsidRDefault="00073316" w:rsidP="00063B35">
      <w:pPr>
        <w:pStyle w:val="NormalWeb"/>
        <w:spacing w:before="0" w:beforeAutospacing="0" w:after="0" w:afterAutospacing="0"/>
        <w:ind w:left="714"/>
        <w:rPr>
          <w:rFonts w:ascii="Poppins" w:hAnsi="Poppins"/>
          <w:sz w:val="22"/>
          <w:szCs w:val="22"/>
        </w:rPr>
      </w:pPr>
    </w:p>
    <w:p w14:paraId="20E21AAC" w14:textId="437221AD" w:rsidR="00FB44A8" w:rsidRDefault="000B4D70" w:rsidP="00491DC9">
      <w:pPr>
        <w:pStyle w:val="NormalWeb"/>
        <w:numPr>
          <w:ilvl w:val="0"/>
          <w:numId w:val="2"/>
        </w:numPr>
        <w:spacing w:before="0" w:beforeAutospacing="0" w:after="0" w:afterAutospacing="0"/>
        <w:ind w:left="714" w:hanging="357"/>
        <w:rPr>
          <w:rFonts w:ascii="Poppins" w:hAnsi="Poppins"/>
          <w:sz w:val="22"/>
          <w:szCs w:val="22"/>
        </w:rPr>
      </w:pPr>
      <w:r>
        <w:rPr>
          <w:rFonts w:ascii="Poppins" w:hAnsi="Poppins"/>
          <w:sz w:val="22"/>
          <w:szCs w:val="22"/>
        </w:rPr>
        <w:t xml:space="preserve">GP Texting and the NHS App (FedNet and Healthwatch Waltham Forest) </w:t>
      </w:r>
    </w:p>
    <w:p w14:paraId="432A68D6" w14:textId="1EF46562" w:rsidR="00491DC9" w:rsidRDefault="00491DC9" w:rsidP="00491DC9">
      <w:pPr>
        <w:pStyle w:val="NormalWeb"/>
        <w:numPr>
          <w:ilvl w:val="0"/>
          <w:numId w:val="2"/>
        </w:numPr>
        <w:spacing w:before="0" w:beforeAutospacing="0" w:after="0" w:afterAutospacing="0"/>
        <w:ind w:left="714" w:hanging="357"/>
        <w:rPr>
          <w:rFonts w:ascii="Poppins" w:hAnsi="Poppins"/>
          <w:sz w:val="22"/>
          <w:szCs w:val="22"/>
        </w:rPr>
      </w:pPr>
      <w:r>
        <w:rPr>
          <w:rFonts w:ascii="Poppins" w:hAnsi="Poppins"/>
          <w:sz w:val="22"/>
          <w:szCs w:val="22"/>
        </w:rPr>
        <w:t xml:space="preserve">Follow-up from Suzia (FedNet). </w:t>
      </w:r>
    </w:p>
    <w:p w14:paraId="0275A6AB" w14:textId="0E07CF43" w:rsidR="00937A99" w:rsidRDefault="00605675" w:rsidP="00491DC9">
      <w:pPr>
        <w:pStyle w:val="NormalWeb"/>
        <w:numPr>
          <w:ilvl w:val="0"/>
          <w:numId w:val="2"/>
        </w:numPr>
        <w:spacing w:before="0" w:beforeAutospacing="0" w:after="0" w:afterAutospacing="0"/>
        <w:ind w:left="714" w:hanging="357"/>
        <w:rPr>
          <w:rFonts w:ascii="Poppins" w:hAnsi="Poppins"/>
          <w:sz w:val="22"/>
          <w:szCs w:val="22"/>
        </w:rPr>
      </w:pPr>
      <w:r>
        <w:rPr>
          <w:rFonts w:ascii="Poppins" w:hAnsi="Poppins"/>
          <w:sz w:val="22"/>
          <w:szCs w:val="22"/>
        </w:rPr>
        <w:t>Population health data</w:t>
      </w:r>
      <w:r w:rsidR="00000FF8">
        <w:rPr>
          <w:rFonts w:ascii="Poppins" w:hAnsi="Poppins"/>
          <w:sz w:val="22"/>
          <w:szCs w:val="22"/>
        </w:rPr>
        <w:t xml:space="preserve"> re incinerator </w:t>
      </w:r>
      <w:r w:rsidR="00EA501C">
        <w:rPr>
          <w:rFonts w:ascii="Poppins" w:hAnsi="Poppins"/>
          <w:sz w:val="22"/>
          <w:szCs w:val="22"/>
        </w:rPr>
        <w:t xml:space="preserve">is prevailing wind. </w:t>
      </w:r>
      <w:r w:rsidR="000B082B">
        <w:rPr>
          <w:rFonts w:ascii="Poppins" w:hAnsi="Poppins"/>
          <w:sz w:val="22"/>
          <w:szCs w:val="22"/>
        </w:rPr>
        <w:t>Is there anything odd.</w:t>
      </w:r>
    </w:p>
    <w:p w14:paraId="44FEE380" w14:textId="3203849E" w:rsidR="00A97811" w:rsidRDefault="00A97811" w:rsidP="00A97811">
      <w:pPr>
        <w:pStyle w:val="ListParagraph"/>
        <w:numPr>
          <w:ilvl w:val="0"/>
          <w:numId w:val="2"/>
        </w:numPr>
        <w:spacing w:after="0"/>
        <w:contextualSpacing w:val="0"/>
        <w:jc w:val="both"/>
        <w:rPr>
          <w:rFonts w:ascii="Poppins" w:hAnsi="Poppins" w:cs="Poppins"/>
          <w:sz w:val="24"/>
          <w:szCs w:val="24"/>
        </w:rPr>
      </w:pPr>
      <w:r w:rsidRPr="00A009B9">
        <w:rPr>
          <w:rFonts w:ascii="Poppins" w:hAnsi="Poppins" w:cs="Poppins"/>
          <w:sz w:val="24"/>
          <w:szCs w:val="24"/>
        </w:rPr>
        <w:lastRenderedPageBreak/>
        <w:t>Safe Surgeries</w:t>
      </w:r>
      <w:r>
        <w:rPr>
          <w:rFonts w:ascii="Poppins" w:hAnsi="Poppins" w:cs="Poppins"/>
          <w:sz w:val="24"/>
          <w:szCs w:val="24"/>
        </w:rPr>
        <w:t xml:space="preserve"> Report </w:t>
      </w:r>
    </w:p>
    <w:p w14:paraId="03452C35" w14:textId="77777777" w:rsidR="00FB44A8" w:rsidRDefault="00FB44A8" w:rsidP="00FB44A8">
      <w:pPr>
        <w:pStyle w:val="ListParagraph"/>
        <w:numPr>
          <w:ilvl w:val="0"/>
          <w:numId w:val="2"/>
        </w:numPr>
        <w:ind w:left="714" w:hanging="357"/>
        <w:contextualSpacing w:val="0"/>
        <w:rPr>
          <w:rFonts w:ascii="Poppins" w:hAnsi="Poppins"/>
        </w:rPr>
      </w:pPr>
      <w:r>
        <w:rPr>
          <w:rFonts w:ascii="Poppins" w:hAnsi="Poppins"/>
        </w:rPr>
        <w:t>Same Day Access.</w:t>
      </w:r>
    </w:p>
    <w:p w14:paraId="207EFDFC" w14:textId="77777777" w:rsidR="00491DC9" w:rsidRDefault="00491DC9" w:rsidP="00491DC9">
      <w:pPr>
        <w:pStyle w:val="NormalWeb"/>
        <w:spacing w:before="0" w:beforeAutospacing="0" w:after="120" w:afterAutospacing="0"/>
        <w:ind w:left="714"/>
        <w:rPr>
          <w:rFonts w:ascii="Poppins" w:hAnsi="Poppins"/>
          <w:sz w:val="22"/>
          <w:szCs w:val="22"/>
        </w:rPr>
      </w:pPr>
    </w:p>
    <w:p w14:paraId="45A14CE0" w14:textId="77777777" w:rsidR="00491DC9" w:rsidRDefault="00491DC9" w:rsidP="00491DC9">
      <w:pPr>
        <w:numPr>
          <w:ilvl w:val="0"/>
          <w:numId w:val="7"/>
        </w:numPr>
        <w:spacing w:after="0"/>
        <w:rPr>
          <w:rFonts w:ascii="Poppins" w:eastAsia="Times New Roman" w:hAnsi="Poppins"/>
          <w:b/>
          <w:bCs/>
          <w:lang w:eastAsia="en-GB"/>
          <w14:ligatures w14:val="none"/>
        </w:rPr>
      </w:pPr>
      <w:r>
        <w:rPr>
          <w:rFonts w:ascii="Poppins" w:eastAsia="Times New Roman" w:hAnsi="Poppins"/>
          <w:b/>
          <w:bCs/>
          <w:lang w:eastAsia="en-GB"/>
          <w14:ligatures w14:val="none"/>
        </w:rPr>
        <w:t xml:space="preserve">Identify common themes/concerns that should be escalated. </w:t>
      </w:r>
    </w:p>
    <w:p w14:paraId="049E346C" w14:textId="77777777" w:rsidR="00491DC9" w:rsidRDefault="00491DC9" w:rsidP="00491DC9">
      <w:pPr>
        <w:pStyle w:val="ListParagraph"/>
        <w:ind w:left="714"/>
        <w:contextualSpacing w:val="0"/>
        <w:rPr>
          <w:rFonts w:ascii="Poppins" w:hAnsi="Poppins"/>
        </w:rPr>
      </w:pPr>
    </w:p>
    <w:p w14:paraId="51727339" w14:textId="77777777" w:rsidR="00491DC9" w:rsidRDefault="00491DC9" w:rsidP="00491DC9">
      <w:pPr>
        <w:pStyle w:val="ListParagraph"/>
        <w:numPr>
          <w:ilvl w:val="0"/>
          <w:numId w:val="7"/>
        </w:numPr>
        <w:spacing w:after="0"/>
        <w:ind w:left="714" w:hanging="357"/>
        <w:contextualSpacing w:val="0"/>
        <w:rPr>
          <w:rFonts w:ascii="Poppins" w:hAnsi="Poppins"/>
          <w:b/>
        </w:rPr>
      </w:pPr>
      <w:r w:rsidRPr="00F73F3B">
        <w:rPr>
          <w:rFonts w:ascii="Poppins" w:hAnsi="Poppins"/>
          <w:b/>
        </w:rPr>
        <w:t>AOB.</w:t>
      </w:r>
    </w:p>
    <w:p w14:paraId="4F807B7E" w14:textId="77777777" w:rsidR="00491DC9" w:rsidRPr="00A009B9" w:rsidRDefault="00491DC9" w:rsidP="00491DC9">
      <w:pPr>
        <w:pStyle w:val="ListParagraph"/>
        <w:jc w:val="both"/>
        <w:rPr>
          <w:rFonts w:ascii="Poppins" w:hAnsi="Poppins" w:cs="Poppins"/>
          <w:sz w:val="24"/>
          <w:szCs w:val="24"/>
        </w:rPr>
      </w:pPr>
    </w:p>
    <w:p w14:paraId="746BB52F" w14:textId="69A6C124" w:rsidR="00392D6D" w:rsidRDefault="00392D6D">
      <w:pPr>
        <w:autoSpaceDN/>
        <w:spacing w:before="120"/>
        <w:rPr>
          <w:rFonts w:ascii="Poppins" w:hAnsi="Poppins" w:cs="Poppins"/>
          <w:sz w:val="24"/>
          <w:szCs w:val="24"/>
          <w:u w:val="single"/>
        </w:rPr>
      </w:pPr>
      <w:r>
        <w:rPr>
          <w:rFonts w:ascii="Poppins" w:hAnsi="Poppins" w:cs="Poppins"/>
          <w:sz w:val="24"/>
          <w:szCs w:val="24"/>
          <w:u w:val="single"/>
        </w:rPr>
        <w:br w:type="page"/>
      </w:r>
    </w:p>
    <w:p w14:paraId="607E9823" w14:textId="77777777" w:rsidR="009658C0" w:rsidRPr="00082567" w:rsidRDefault="009658C0" w:rsidP="009658C0">
      <w:pPr>
        <w:spacing w:after="0"/>
        <w:jc w:val="both"/>
        <w:rPr>
          <w:rFonts w:ascii="Poppins" w:hAnsi="Poppins" w:cs="Poppins"/>
          <w:b/>
          <w:bCs/>
          <w:sz w:val="32"/>
          <w:szCs w:val="32"/>
        </w:rPr>
      </w:pPr>
      <w:r w:rsidRPr="00082567">
        <w:rPr>
          <w:rFonts w:ascii="Poppins" w:hAnsi="Poppins" w:cs="Poppins"/>
          <w:b/>
          <w:bCs/>
          <w:noProof/>
          <w:sz w:val="32"/>
          <w:szCs w:val="32"/>
          <w14:ligatures w14:val="none"/>
        </w:rPr>
        <w:lastRenderedPageBreak/>
        <w:drawing>
          <wp:anchor distT="0" distB="0" distL="114300" distR="114300" simplePos="0" relativeHeight="251660288" behindDoc="0" locked="0" layoutInCell="1" allowOverlap="1" wp14:anchorId="60B4A17C" wp14:editId="682C0297">
            <wp:simplePos x="0" y="0"/>
            <wp:positionH relativeFrom="margin">
              <wp:posOffset>3766185</wp:posOffset>
            </wp:positionH>
            <wp:positionV relativeFrom="margin">
              <wp:posOffset>-482600</wp:posOffset>
            </wp:positionV>
            <wp:extent cx="2610485" cy="779145"/>
            <wp:effectExtent l="0" t="0" r="0" b="0"/>
            <wp:wrapSquare wrapText="bothSides"/>
            <wp:docPr id="798090176"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090176" name="Picture 1" descr="A blue and yellow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0485" cy="779145"/>
                    </a:xfrm>
                    <a:prstGeom prst="rect">
                      <a:avLst/>
                    </a:prstGeom>
                  </pic:spPr>
                </pic:pic>
              </a:graphicData>
            </a:graphic>
            <wp14:sizeRelH relativeFrom="margin">
              <wp14:pctWidth>0</wp14:pctWidth>
            </wp14:sizeRelH>
            <wp14:sizeRelV relativeFrom="margin">
              <wp14:pctHeight>0</wp14:pctHeight>
            </wp14:sizeRelV>
          </wp:anchor>
        </w:drawing>
      </w:r>
    </w:p>
    <w:p w14:paraId="739F5127" w14:textId="77777777" w:rsidR="009658C0" w:rsidRPr="00082567" w:rsidRDefault="009658C0" w:rsidP="009658C0">
      <w:pPr>
        <w:spacing w:after="0"/>
        <w:rPr>
          <w:rFonts w:ascii="Poppins" w:hAnsi="Poppins" w:cs="Poppins"/>
          <w:b/>
          <w:bCs/>
          <w:sz w:val="32"/>
          <w:szCs w:val="32"/>
        </w:rPr>
      </w:pPr>
      <w:r w:rsidRPr="00082567">
        <w:rPr>
          <w:rFonts w:ascii="Poppins" w:hAnsi="Poppins" w:cs="Poppins"/>
          <w:b/>
          <w:bCs/>
          <w:sz w:val="32"/>
          <w:szCs w:val="32"/>
        </w:rPr>
        <w:t>Patient Participation Group Forum</w:t>
      </w:r>
    </w:p>
    <w:p w14:paraId="41F92839" w14:textId="77777777" w:rsidR="009658C0" w:rsidRPr="00082567" w:rsidRDefault="009658C0" w:rsidP="009658C0">
      <w:pPr>
        <w:spacing w:after="0"/>
        <w:jc w:val="both"/>
        <w:rPr>
          <w:rFonts w:ascii="Poppins" w:hAnsi="Poppins" w:cs="Poppins"/>
          <w:b/>
          <w:bCs/>
          <w:color w:val="131313"/>
        </w:rPr>
      </w:pPr>
      <w:r>
        <w:rPr>
          <w:rFonts w:ascii="Poppins" w:hAnsi="Poppins" w:cs="Poppins"/>
          <w:b/>
          <w:bCs/>
          <w:sz w:val="24"/>
          <w:szCs w:val="24"/>
        </w:rPr>
        <w:t xml:space="preserve">Minutes of meeting </w:t>
      </w:r>
      <w:r w:rsidRPr="00082567">
        <w:rPr>
          <w:rFonts w:ascii="Poppins" w:hAnsi="Poppins" w:cs="Poppins"/>
          <w:b/>
          <w:bCs/>
          <w:sz w:val="24"/>
          <w:szCs w:val="24"/>
        </w:rPr>
        <w:t>Thursday 26</w:t>
      </w:r>
      <w:r w:rsidRPr="00082567">
        <w:rPr>
          <w:rFonts w:ascii="Poppins" w:hAnsi="Poppins" w:cs="Poppins"/>
          <w:b/>
          <w:bCs/>
          <w:sz w:val="24"/>
          <w:szCs w:val="24"/>
          <w:vertAlign w:val="superscript"/>
        </w:rPr>
        <w:t>th</w:t>
      </w:r>
      <w:r w:rsidRPr="00082567">
        <w:rPr>
          <w:rFonts w:ascii="Poppins" w:hAnsi="Poppins" w:cs="Poppins"/>
          <w:b/>
          <w:bCs/>
          <w:sz w:val="24"/>
          <w:szCs w:val="24"/>
        </w:rPr>
        <w:t xml:space="preserve"> of September 6-8 pm</w:t>
      </w:r>
      <w:r w:rsidRPr="00082567">
        <w:rPr>
          <w:rFonts w:ascii="Poppins" w:hAnsi="Poppins" w:cs="Poppins"/>
          <w:b/>
          <w:bCs/>
          <w:color w:val="131313"/>
        </w:rPr>
        <w:t xml:space="preserve"> </w:t>
      </w:r>
    </w:p>
    <w:p w14:paraId="0E88F1A5" w14:textId="77777777" w:rsidR="009658C0" w:rsidRPr="00082567" w:rsidRDefault="009658C0" w:rsidP="009658C0">
      <w:pPr>
        <w:spacing w:after="0"/>
        <w:jc w:val="both"/>
        <w:rPr>
          <w:rFonts w:ascii="Poppins" w:hAnsi="Poppins" w:cs="Poppins"/>
          <w:b/>
          <w:bCs/>
          <w:sz w:val="24"/>
          <w:szCs w:val="24"/>
        </w:rPr>
      </w:pPr>
      <w:r w:rsidRPr="00082567">
        <w:rPr>
          <w:rFonts w:ascii="Poppins" w:hAnsi="Poppins" w:cs="Poppins"/>
          <w:b/>
          <w:bCs/>
          <w:color w:val="131313"/>
        </w:rPr>
        <w:t>Waltham Forest GP Federation</w:t>
      </w:r>
      <w:r w:rsidRPr="00082567">
        <w:rPr>
          <w:rFonts w:ascii="Poppins" w:hAnsi="Poppins" w:cs="Poppins"/>
          <w:b/>
          <w:bCs/>
        </w:rPr>
        <w:t xml:space="preserve"> , </w:t>
      </w:r>
      <w:hyperlink r:id="rId10" w:tgtFrame="_blank" w:tooltip="Original URL: https://www.google.com/maps/place/WF+Federated+GP+Network/@51.6083183,-0.001316,19z/data=!4m13!1m7!3m6!1s0x48761e02b6708aff:0xa14b9bf26e4449df!2sLarkshall+Rd,+London+E4+9HH!3b1!8m2!3d51.6093846!4d-0.0013634!3m4!1s0x48761e0299fab97d:0xe3de3c8" w:history="1">
        <w:r w:rsidRPr="00082567">
          <w:rPr>
            <w:rStyle w:val="Hyperlink"/>
            <w:rFonts w:ascii="Poppins" w:hAnsi="Poppins" w:cs="Poppins"/>
            <w:b/>
            <w:bCs/>
            <w:color w:val="131313"/>
          </w:rPr>
          <w:t>500 Larkshall Road, London, E4 9HH</w:t>
        </w:r>
      </w:hyperlink>
    </w:p>
    <w:p w14:paraId="36AAFFBD" w14:textId="77777777" w:rsidR="009658C0" w:rsidRPr="00082567" w:rsidRDefault="009658C0" w:rsidP="009658C0">
      <w:pPr>
        <w:jc w:val="both"/>
        <w:rPr>
          <w:rFonts w:ascii="Poppins" w:hAnsi="Poppins" w:cs="Poppins"/>
          <w:sz w:val="24"/>
          <w:szCs w:val="24"/>
          <w:u w:val="single"/>
        </w:rPr>
      </w:pPr>
    </w:p>
    <w:p w14:paraId="5921C35C" w14:textId="77777777" w:rsidR="009658C0" w:rsidRPr="00082567" w:rsidRDefault="009658C0" w:rsidP="009658C0">
      <w:pPr>
        <w:jc w:val="both"/>
        <w:rPr>
          <w:rFonts w:ascii="Poppins" w:hAnsi="Poppins" w:cs="Poppins"/>
          <w:sz w:val="24"/>
          <w:szCs w:val="24"/>
          <w:u w:val="single"/>
        </w:rPr>
      </w:pPr>
      <w:r w:rsidRPr="00082567">
        <w:rPr>
          <w:rFonts w:ascii="Poppins" w:hAnsi="Poppins" w:cs="Poppins"/>
          <w:sz w:val="24"/>
          <w:szCs w:val="24"/>
          <w:u w:val="single"/>
        </w:rPr>
        <w:t>Attendees</w:t>
      </w:r>
    </w:p>
    <w:p w14:paraId="7F50881E" w14:textId="77777777" w:rsidR="009658C0" w:rsidRPr="00082567" w:rsidRDefault="009658C0" w:rsidP="009658C0">
      <w:pPr>
        <w:spacing w:after="60"/>
        <w:rPr>
          <w:rFonts w:ascii="Poppins" w:hAnsi="Poppins" w:cs="Poppins"/>
          <w:sz w:val="24"/>
          <w:szCs w:val="24"/>
        </w:rPr>
      </w:pPr>
      <w:r w:rsidRPr="00082567">
        <w:rPr>
          <w:rFonts w:ascii="Poppins" w:hAnsi="Poppins" w:cs="Poppins"/>
          <w:sz w:val="24"/>
          <w:szCs w:val="24"/>
        </w:rPr>
        <w:t>Andy Agathocleus (AA) – SMA Chair</w:t>
      </w:r>
    </w:p>
    <w:p w14:paraId="4F82F616" w14:textId="77777777" w:rsidR="009658C0" w:rsidRPr="00082567" w:rsidRDefault="009658C0" w:rsidP="009658C0">
      <w:pPr>
        <w:spacing w:after="60"/>
        <w:rPr>
          <w:rFonts w:ascii="Poppins" w:hAnsi="Poppins" w:cs="Poppins"/>
          <w:sz w:val="24"/>
          <w:szCs w:val="24"/>
        </w:rPr>
      </w:pPr>
      <w:r w:rsidRPr="00082567">
        <w:rPr>
          <w:rFonts w:ascii="Poppins" w:hAnsi="Poppins" w:cs="Poppins"/>
          <w:sz w:val="24"/>
          <w:szCs w:val="24"/>
        </w:rPr>
        <w:t xml:space="preserve">Trevor Calvert (TC) – Old Church </w:t>
      </w:r>
    </w:p>
    <w:p w14:paraId="6E278853" w14:textId="77777777" w:rsidR="009658C0" w:rsidRPr="00082567" w:rsidRDefault="009658C0" w:rsidP="009658C0">
      <w:pPr>
        <w:spacing w:after="60"/>
        <w:rPr>
          <w:rFonts w:ascii="Poppins" w:hAnsi="Poppins" w:cs="Poppins"/>
          <w:sz w:val="24"/>
          <w:szCs w:val="24"/>
        </w:rPr>
      </w:pPr>
      <w:r w:rsidRPr="00082567">
        <w:rPr>
          <w:rFonts w:ascii="Poppins" w:hAnsi="Poppins" w:cs="Poppins"/>
          <w:sz w:val="24"/>
          <w:szCs w:val="24"/>
        </w:rPr>
        <w:t xml:space="preserve">Marilyn Gould (MG) – The Ridgeway </w:t>
      </w:r>
    </w:p>
    <w:p w14:paraId="7DA5CC4A" w14:textId="77777777" w:rsidR="009658C0" w:rsidRPr="00082567" w:rsidRDefault="009658C0" w:rsidP="009658C0">
      <w:pPr>
        <w:spacing w:after="60"/>
        <w:rPr>
          <w:rFonts w:ascii="Poppins" w:hAnsi="Poppins" w:cs="Poppins"/>
          <w:sz w:val="24"/>
          <w:szCs w:val="24"/>
        </w:rPr>
      </w:pPr>
      <w:r w:rsidRPr="00082567">
        <w:rPr>
          <w:rFonts w:ascii="Poppins" w:hAnsi="Poppins" w:cs="Poppins"/>
          <w:sz w:val="24"/>
          <w:szCs w:val="24"/>
        </w:rPr>
        <w:t>Sharon Hanooman (SH) – Kiyani/Public Health Social Prescriber</w:t>
      </w:r>
    </w:p>
    <w:p w14:paraId="5C9B21B3" w14:textId="77777777" w:rsidR="009658C0" w:rsidRPr="00082567" w:rsidRDefault="009658C0" w:rsidP="009658C0">
      <w:pPr>
        <w:spacing w:after="60"/>
        <w:rPr>
          <w:rFonts w:ascii="Poppins" w:hAnsi="Poppins" w:cs="Poppins"/>
          <w:sz w:val="24"/>
          <w:szCs w:val="24"/>
        </w:rPr>
      </w:pPr>
      <w:r w:rsidRPr="00082567">
        <w:rPr>
          <w:rFonts w:ascii="Poppins" w:hAnsi="Poppins" w:cs="Poppins"/>
          <w:sz w:val="24"/>
          <w:szCs w:val="24"/>
        </w:rPr>
        <w:t>Philip Herlihy (PH) – St James (attended online)</w:t>
      </w:r>
    </w:p>
    <w:p w14:paraId="4668C2BE" w14:textId="77777777" w:rsidR="009658C0" w:rsidRPr="00082567" w:rsidRDefault="009658C0" w:rsidP="009658C0">
      <w:pPr>
        <w:spacing w:after="60"/>
        <w:rPr>
          <w:rFonts w:ascii="Poppins" w:hAnsi="Poppins" w:cs="Poppins"/>
          <w:sz w:val="24"/>
          <w:szCs w:val="24"/>
        </w:rPr>
      </w:pPr>
      <w:r w:rsidRPr="00082567">
        <w:rPr>
          <w:rFonts w:ascii="Poppins" w:hAnsi="Poppins" w:cs="Poppins"/>
          <w:sz w:val="24"/>
          <w:szCs w:val="24"/>
        </w:rPr>
        <w:t xml:space="preserve">Catherine Mears (CM) – Old Church </w:t>
      </w:r>
    </w:p>
    <w:p w14:paraId="3C03D062" w14:textId="77777777" w:rsidR="009658C0" w:rsidRPr="00082567" w:rsidRDefault="009658C0" w:rsidP="009658C0">
      <w:pPr>
        <w:spacing w:after="60"/>
        <w:rPr>
          <w:rFonts w:ascii="Poppins" w:hAnsi="Poppins" w:cs="Poppins"/>
          <w:sz w:val="24"/>
          <w:szCs w:val="24"/>
        </w:rPr>
      </w:pPr>
      <w:r w:rsidRPr="00082567">
        <w:rPr>
          <w:rFonts w:ascii="Poppins" w:hAnsi="Poppins" w:cs="Poppins"/>
          <w:sz w:val="24"/>
          <w:szCs w:val="24"/>
        </w:rPr>
        <w:t>Gail Penfold (GP) - Penhryn</w:t>
      </w:r>
    </w:p>
    <w:p w14:paraId="795E25E0" w14:textId="77777777" w:rsidR="009658C0" w:rsidRPr="00082567" w:rsidRDefault="009658C0" w:rsidP="009658C0">
      <w:pPr>
        <w:spacing w:after="60"/>
        <w:rPr>
          <w:rFonts w:ascii="Poppins" w:hAnsi="Poppins" w:cs="Poppins"/>
          <w:sz w:val="24"/>
          <w:szCs w:val="24"/>
        </w:rPr>
      </w:pPr>
      <w:r w:rsidRPr="00082567">
        <w:rPr>
          <w:rFonts w:ascii="Poppins" w:hAnsi="Poppins" w:cs="Poppins"/>
          <w:sz w:val="24"/>
          <w:szCs w:val="24"/>
        </w:rPr>
        <w:t>Yaqub Rahman (YR) – Wood Street Health</w:t>
      </w:r>
    </w:p>
    <w:p w14:paraId="2BE00042" w14:textId="77777777" w:rsidR="009658C0" w:rsidRPr="00082567" w:rsidRDefault="009658C0" w:rsidP="009658C0">
      <w:pPr>
        <w:spacing w:after="60"/>
        <w:rPr>
          <w:rFonts w:ascii="Poppins" w:hAnsi="Poppins" w:cs="Poppins"/>
          <w:sz w:val="24"/>
          <w:szCs w:val="24"/>
        </w:rPr>
      </w:pPr>
      <w:r w:rsidRPr="00082567">
        <w:rPr>
          <w:rFonts w:ascii="Poppins" w:hAnsi="Poppins" w:cs="Poppins"/>
          <w:sz w:val="24"/>
          <w:szCs w:val="24"/>
        </w:rPr>
        <w:t>Roisin Reilly (RR) – Walthamstow Central PCN Social Prescriber</w:t>
      </w:r>
    </w:p>
    <w:p w14:paraId="4B769D72" w14:textId="77777777" w:rsidR="009658C0" w:rsidRPr="00082567" w:rsidRDefault="009658C0" w:rsidP="009658C0">
      <w:pPr>
        <w:spacing w:after="60"/>
        <w:rPr>
          <w:rFonts w:ascii="Poppins" w:hAnsi="Poppins" w:cs="Poppins"/>
          <w:sz w:val="24"/>
          <w:szCs w:val="24"/>
        </w:rPr>
      </w:pPr>
      <w:r w:rsidRPr="00082567">
        <w:rPr>
          <w:rFonts w:ascii="Poppins" w:hAnsi="Poppins" w:cs="Poppins"/>
          <w:sz w:val="24"/>
          <w:szCs w:val="24"/>
        </w:rPr>
        <w:t>Karen Sobers (KS) – Sinnott</w:t>
      </w:r>
    </w:p>
    <w:p w14:paraId="20830478" w14:textId="77777777" w:rsidR="009658C0" w:rsidRPr="00082567" w:rsidRDefault="009658C0" w:rsidP="009658C0">
      <w:pPr>
        <w:spacing w:after="60"/>
        <w:rPr>
          <w:rFonts w:ascii="Poppins" w:hAnsi="Poppins" w:cs="Poppins"/>
          <w:sz w:val="24"/>
          <w:szCs w:val="24"/>
        </w:rPr>
      </w:pPr>
      <w:r w:rsidRPr="00082567">
        <w:rPr>
          <w:rFonts w:ascii="Poppins" w:hAnsi="Poppins" w:cs="Poppins"/>
          <w:sz w:val="24"/>
          <w:szCs w:val="24"/>
        </w:rPr>
        <w:t>Dianne Barham (DB) – Healthwatch Waltham Forest (Chair)</w:t>
      </w:r>
    </w:p>
    <w:p w14:paraId="5D4F3234" w14:textId="77777777" w:rsidR="009658C0" w:rsidRPr="00082567" w:rsidRDefault="009658C0" w:rsidP="009658C0">
      <w:pPr>
        <w:spacing w:after="60"/>
        <w:rPr>
          <w:rFonts w:ascii="Poppins" w:hAnsi="Poppins" w:cs="Poppins"/>
          <w:sz w:val="24"/>
          <w:szCs w:val="24"/>
        </w:rPr>
      </w:pPr>
      <w:r w:rsidRPr="00082567">
        <w:rPr>
          <w:rFonts w:ascii="Poppins" w:hAnsi="Poppins" w:cs="Poppins"/>
          <w:sz w:val="24"/>
          <w:szCs w:val="24"/>
        </w:rPr>
        <w:t>David Hastings (DH) – Healthwatch Waltham Forest (Secretary)</w:t>
      </w:r>
    </w:p>
    <w:p w14:paraId="4245E116" w14:textId="77777777" w:rsidR="009658C0" w:rsidRPr="00082567" w:rsidRDefault="009658C0" w:rsidP="009658C0">
      <w:pPr>
        <w:spacing w:after="60"/>
        <w:rPr>
          <w:rFonts w:ascii="Poppins" w:hAnsi="Poppins" w:cs="Poppins"/>
          <w:sz w:val="24"/>
          <w:szCs w:val="24"/>
        </w:rPr>
      </w:pPr>
      <w:r w:rsidRPr="00082567">
        <w:rPr>
          <w:rFonts w:ascii="Poppins" w:hAnsi="Poppins" w:cs="Poppins"/>
          <w:sz w:val="24"/>
          <w:szCs w:val="24"/>
        </w:rPr>
        <w:t>Dr Sheraz Younas (SY) – WF GP FedNet Medical Director</w:t>
      </w:r>
    </w:p>
    <w:p w14:paraId="0DD8EDED" w14:textId="77777777" w:rsidR="009658C0" w:rsidRPr="00082567" w:rsidRDefault="009658C0" w:rsidP="009658C0">
      <w:pPr>
        <w:spacing w:after="60"/>
        <w:ind w:right="-239"/>
        <w:rPr>
          <w:rFonts w:ascii="Poppins" w:hAnsi="Poppins" w:cs="Poppins"/>
          <w:sz w:val="24"/>
          <w:szCs w:val="24"/>
        </w:rPr>
      </w:pPr>
      <w:r w:rsidRPr="00082567">
        <w:rPr>
          <w:rFonts w:ascii="Poppins" w:hAnsi="Poppins" w:cs="Poppins"/>
          <w:sz w:val="24"/>
          <w:szCs w:val="24"/>
        </w:rPr>
        <w:t>Suzia Riasat (SR) – WF GP FedNet Operations &amp; Service Development Manager</w:t>
      </w:r>
    </w:p>
    <w:p w14:paraId="562C43E9" w14:textId="77777777" w:rsidR="009658C0" w:rsidRPr="00082567" w:rsidRDefault="009658C0" w:rsidP="009658C0">
      <w:pPr>
        <w:spacing w:after="60"/>
        <w:rPr>
          <w:rFonts w:ascii="Poppins" w:hAnsi="Poppins" w:cs="Poppins"/>
          <w:sz w:val="24"/>
          <w:szCs w:val="24"/>
        </w:rPr>
      </w:pPr>
      <w:r w:rsidRPr="00082567">
        <w:rPr>
          <w:rFonts w:ascii="Poppins" w:hAnsi="Poppins" w:cs="Poppins"/>
          <w:sz w:val="24"/>
          <w:szCs w:val="24"/>
        </w:rPr>
        <w:t>Sarah Mann – (SM) WF GP FedNet</w:t>
      </w:r>
    </w:p>
    <w:p w14:paraId="7B361EED" w14:textId="77777777" w:rsidR="009658C0" w:rsidRPr="00082567" w:rsidRDefault="009658C0" w:rsidP="009658C0">
      <w:pPr>
        <w:rPr>
          <w:rFonts w:ascii="Poppins" w:hAnsi="Poppins" w:cs="Poppins"/>
          <w:sz w:val="24"/>
          <w:szCs w:val="24"/>
        </w:rPr>
      </w:pPr>
      <w:r w:rsidRPr="00082567">
        <w:rPr>
          <w:rFonts w:ascii="Poppins" w:hAnsi="Poppins" w:cs="Poppins"/>
          <w:sz w:val="24"/>
          <w:szCs w:val="24"/>
        </w:rPr>
        <w:t xml:space="preserve">Mohammad Soobhun – NELFT Health Inequalities Nurse </w:t>
      </w:r>
    </w:p>
    <w:p w14:paraId="664D6FC5" w14:textId="77777777" w:rsidR="009658C0" w:rsidRPr="00082567" w:rsidRDefault="009658C0" w:rsidP="009658C0">
      <w:pPr>
        <w:jc w:val="both"/>
        <w:rPr>
          <w:rFonts w:ascii="Poppins" w:hAnsi="Poppins" w:cs="Poppins"/>
          <w:sz w:val="24"/>
          <w:szCs w:val="24"/>
          <w:u w:val="single"/>
        </w:rPr>
      </w:pPr>
      <w:r w:rsidRPr="00082567">
        <w:rPr>
          <w:rFonts w:ascii="Poppins" w:hAnsi="Poppins" w:cs="Poppins"/>
          <w:sz w:val="24"/>
          <w:szCs w:val="24"/>
          <w:u w:val="single"/>
        </w:rPr>
        <w:t>Apologies</w:t>
      </w:r>
      <w:r w:rsidRPr="00082567">
        <w:rPr>
          <w:rFonts w:ascii="Poppins" w:eastAsia="Times New Roman" w:hAnsi="Poppins" w:cs="Poppins"/>
          <w:color w:val="000000"/>
          <w:sz w:val="24"/>
          <w:szCs w:val="24"/>
          <w:lang w:eastAsia="en-GB"/>
          <w14:ligatures w14:val="none"/>
        </w:rPr>
        <w:t xml:space="preserve"> Patrick Morgan</w:t>
      </w:r>
      <w:r w:rsidRPr="00082567">
        <w:rPr>
          <w:rFonts w:ascii="Poppins" w:hAnsi="Poppins" w:cs="Poppins"/>
          <w:sz w:val="24"/>
          <w:szCs w:val="24"/>
        </w:rPr>
        <w:t xml:space="preserve"> (Addison Road) Liz Cooke (Harrow Road), Lesley Finlayson (Old Church), Ann Korner (Old Church).</w:t>
      </w:r>
    </w:p>
    <w:p w14:paraId="43C5B434" w14:textId="77777777" w:rsidR="009658C0" w:rsidRDefault="009658C0" w:rsidP="009658C0">
      <w:pPr>
        <w:jc w:val="both"/>
        <w:rPr>
          <w:rFonts w:ascii="Poppins" w:hAnsi="Poppins" w:cs="Poppins"/>
          <w:sz w:val="28"/>
          <w:szCs w:val="28"/>
        </w:rPr>
      </w:pPr>
    </w:p>
    <w:p w14:paraId="129F0E5A" w14:textId="77777777" w:rsidR="009658C0" w:rsidRPr="004E537C" w:rsidRDefault="009658C0" w:rsidP="009658C0">
      <w:pPr>
        <w:spacing w:after="240"/>
        <w:jc w:val="both"/>
        <w:rPr>
          <w:rFonts w:ascii="Poppins" w:hAnsi="Poppins" w:cs="Poppins"/>
          <w:b/>
          <w:bCs/>
          <w:sz w:val="28"/>
          <w:szCs w:val="28"/>
        </w:rPr>
      </w:pPr>
      <w:r w:rsidRPr="004E537C">
        <w:rPr>
          <w:rFonts w:ascii="Poppins" w:hAnsi="Poppins" w:cs="Poppins"/>
          <w:b/>
          <w:bCs/>
          <w:sz w:val="28"/>
          <w:szCs w:val="28"/>
        </w:rPr>
        <w:t>Welcome and introductions.</w:t>
      </w:r>
    </w:p>
    <w:p w14:paraId="7AF655E7" w14:textId="77777777" w:rsidR="009658C0" w:rsidRPr="00082567" w:rsidRDefault="009658C0" w:rsidP="009658C0">
      <w:pPr>
        <w:rPr>
          <w:rFonts w:ascii="Poppins" w:hAnsi="Poppins" w:cs="Poppins"/>
          <w:b/>
          <w:sz w:val="24"/>
          <w:szCs w:val="24"/>
        </w:rPr>
      </w:pPr>
      <w:r w:rsidRPr="00082567">
        <w:rPr>
          <w:rFonts w:ascii="Poppins" w:hAnsi="Poppins" w:cs="Poppins"/>
          <w:b/>
          <w:sz w:val="24"/>
          <w:szCs w:val="24"/>
        </w:rPr>
        <w:t xml:space="preserve">Item 1 - Update from the Integrated Care Board (ICB) </w:t>
      </w:r>
    </w:p>
    <w:p w14:paraId="574A7C7F" w14:textId="77777777" w:rsidR="009658C0" w:rsidRPr="00082567" w:rsidRDefault="009658C0" w:rsidP="009658C0">
      <w:pPr>
        <w:rPr>
          <w:rFonts w:ascii="Poppins" w:hAnsi="Poppins" w:cs="Poppins"/>
          <w:sz w:val="24"/>
          <w:szCs w:val="24"/>
        </w:rPr>
      </w:pPr>
      <w:r w:rsidRPr="00082567">
        <w:rPr>
          <w:rFonts w:ascii="Poppins" w:hAnsi="Poppins" w:cs="Poppins"/>
          <w:sz w:val="24"/>
          <w:szCs w:val="24"/>
        </w:rPr>
        <w:t>DB presented comments from the group to a North East London Integrated Care Board (</w:t>
      </w:r>
      <w:hyperlink r:id="rId11" w:history="1">
        <w:r w:rsidRPr="00082567">
          <w:rPr>
            <w:rStyle w:val="Hyperlink"/>
            <w:rFonts w:ascii="Poppins" w:hAnsi="Poppins" w:cs="Poppins"/>
            <w:sz w:val="24"/>
            <w:szCs w:val="24"/>
          </w:rPr>
          <w:t>more about the NEL ICB</w:t>
        </w:r>
      </w:hyperlink>
      <w:r w:rsidRPr="00082567">
        <w:rPr>
          <w:rFonts w:ascii="Poppins" w:hAnsi="Poppins" w:cs="Poppins"/>
          <w:sz w:val="24"/>
          <w:szCs w:val="24"/>
        </w:rPr>
        <w:t xml:space="preserve">) workshop on same day </w:t>
      </w:r>
      <w:r>
        <w:rPr>
          <w:rFonts w:ascii="Poppins" w:hAnsi="Poppins" w:cs="Poppins"/>
          <w:sz w:val="24"/>
          <w:szCs w:val="24"/>
        </w:rPr>
        <w:t>access</w:t>
      </w:r>
      <w:r w:rsidRPr="00082567">
        <w:rPr>
          <w:rFonts w:ascii="Poppins" w:hAnsi="Poppins" w:cs="Poppins"/>
          <w:sz w:val="24"/>
          <w:szCs w:val="24"/>
        </w:rPr>
        <w:t xml:space="preserve"> . (Same Day Access Patient Insight presentation attached). They want to develop a standard system across NEL for GPs that meets the needs of patients and makes the system more efficient. DB thanked the group for </w:t>
      </w:r>
      <w:r w:rsidRPr="00082567">
        <w:rPr>
          <w:rFonts w:ascii="Poppins" w:hAnsi="Poppins" w:cs="Poppins"/>
          <w:sz w:val="24"/>
          <w:szCs w:val="24"/>
        </w:rPr>
        <w:lastRenderedPageBreak/>
        <w:t>their feedback and committed to bringing the outcome of the workshop back to this group.</w:t>
      </w:r>
    </w:p>
    <w:p w14:paraId="5F96FE75" w14:textId="77777777" w:rsidR="009658C0" w:rsidRPr="00082567" w:rsidRDefault="009658C0" w:rsidP="009658C0">
      <w:pPr>
        <w:rPr>
          <w:rFonts w:ascii="Poppins" w:hAnsi="Poppins" w:cs="Poppins"/>
          <w:b/>
          <w:sz w:val="24"/>
          <w:szCs w:val="24"/>
        </w:rPr>
      </w:pPr>
      <w:r w:rsidRPr="00082567">
        <w:rPr>
          <w:rFonts w:ascii="Poppins" w:hAnsi="Poppins" w:cs="Poppins"/>
          <w:b/>
          <w:sz w:val="24"/>
          <w:szCs w:val="24"/>
        </w:rPr>
        <w:t>Item 2 – St James Health Centre closure</w:t>
      </w:r>
    </w:p>
    <w:p w14:paraId="3EACC50A" w14:textId="77777777" w:rsidR="009658C0" w:rsidRPr="00082567" w:rsidRDefault="009658C0" w:rsidP="009658C0">
      <w:pPr>
        <w:rPr>
          <w:rFonts w:ascii="Poppins" w:hAnsi="Poppins" w:cs="Poppins"/>
          <w:sz w:val="24"/>
          <w:szCs w:val="24"/>
        </w:rPr>
      </w:pPr>
      <w:r w:rsidRPr="00082567">
        <w:rPr>
          <w:rFonts w:ascii="Poppins" w:hAnsi="Poppins" w:cs="Poppins"/>
          <w:sz w:val="24"/>
          <w:szCs w:val="24"/>
        </w:rPr>
        <w:t>PH gave the group an update on what is happening with the St James Health Centre. He explained that the lease expires in October but the new premises, located nearby, have not been fitted out.  The ICB have told the practice to find alternative premises or share with other GPs or hand back their contract.</w:t>
      </w:r>
    </w:p>
    <w:p w14:paraId="050FF81D" w14:textId="77777777" w:rsidR="009658C0" w:rsidRPr="00082567" w:rsidRDefault="009658C0" w:rsidP="009658C0">
      <w:pPr>
        <w:rPr>
          <w:rFonts w:ascii="Poppins" w:hAnsi="Poppins" w:cs="Poppins"/>
          <w:sz w:val="24"/>
          <w:szCs w:val="24"/>
        </w:rPr>
      </w:pPr>
      <w:r w:rsidRPr="00082567">
        <w:rPr>
          <w:rFonts w:ascii="Poppins" w:hAnsi="Poppins" w:cs="Poppins"/>
          <w:sz w:val="24"/>
          <w:szCs w:val="24"/>
        </w:rPr>
        <w:t xml:space="preserve">The PPG have been involved in discussions. The Council have agreed to take over the project to fit out the new health centre premises but it could take 15 months. The practice still have to manage the transition period.  </w:t>
      </w:r>
    </w:p>
    <w:p w14:paraId="50AE1E17" w14:textId="77777777" w:rsidR="009658C0" w:rsidRPr="00082567" w:rsidRDefault="009658C0" w:rsidP="009658C0">
      <w:pPr>
        <w:rPr>
          <w:rFonts w:ascii="Poppins" w:hAnsi="Poppins" w:cs="Poppins"/>
          <w:sz w:val="24"/>
          <w:szCs w:val="24"/>
        </w:rPr>
      </w:pPr>
      <w:r w:rsidRPr="00082567">
        <w:rPr>
          <w:rFonts w:ascii="Poppins" w:hAnsi="Poppins" w:cs="Poppins"/>
          <w:sz w:val="24"/>
          <w:szCs w:val="24"/>
        </w:rPr>
        <w:t>SY said that FedNet are supporting the practice and can help with space and staff.</w:t>
      </w:r>
    </w:p>
    <w:p w14:paraId="42C542FB" w14:textId="77777777" w:rsidR="009658C0" w:rsidRPr="00082567" w:rsidRDefault="009658C0" w:rsidP="009658C0">
      <w:pPr>
        <w:rPr>
          <w:rFonts w:ascii="Poppins" w:hAnsi="Poppins" w:cs="Poppins"/>
          <w:sz w:val="24"/>
          <w:szCs w:val="24"/>
        </w:rPr>
      </w:pPr>
      <w:r w:rsidRPr="00082567">
        <w:rPr>
          <w:rFonts w:ascii="Poppins" w:hAnsi="Poppins" w:cs="Poppins"/>
          <w:sz w:val="24"/>
          <w:szCs w:val="24"/>
        </w:rPr>
        <w:t>We need to stop this from happening in the future e.g. Coronation Square and the other Locality Hubs.</w:t>
      </w:r>
    </w:p>
    <w:p w14:paraId="24A75CDE" w14:textId="77777777" w:rsidR="009658C0" w:rsidRPr="00082567" w:rsidRDefault="009658C0" w:rsidP="009658C0">
      <w:pPr>
        <w:rPr>
          <w:rFonts w:ascii="Poppins" w:hAnsi="Poppins" w:cs="Poppins"/>
          <w:sz w:val="24"/>
          <w:szCs w:val="24"/>
        </w:rPr>
      </w:pPr>
      <w:r w:rsidRPr="00082567">
        <w:rPr>
          <w:rFonts w:ascii="Poppins" w:hAnsi="Poppins" w:cs="Poppins"/>
          <w:sz w:val="24"/>
          <w:szCs w:val="24"/>
        </w:rPr>
        <w:t>PH said there were issues with NHS Property Services.</w:t>
      </w:r>
    </w:p>
    <w:p w14:paraId="43A287A4" w14:textId="77777777" w:rsidR="009658C0" w:rsidRPr="00082567" w:rsidRDefault="009658C0" w:rsidP="009658C0">
      <w:pPr>
        <w:rPr>
          <w:rFonts w:ascii="Poppins" w:hAnsi="Poppins" w:cs="Poppins"/>
          <w:sz w:val="24"/>
          <w:szCs w:val="24"/>
        </w:rPr>
      </w:pPr>
      <w:r w:rsidRPr="00082567">
        <w:rPr>
          <w:rFonts w:ascii="Poppins" w:hAnsi="Poppins" w:cs="Poppins"/>
          <w:sz w:val="24"/>
          <w:szCs w:val="24"/>
        </w:rPr>
        <w:t>PH added that the patients have not been consulted. PH has posted information on a local Facebook group and the Waltham Forest Echo have done articles.</w:t>
      </w:r>
    </w:p>
    <w:p w14:paraId="4D3A73FF" w14:textId="77777777" w:rsidR="009658C0" w:rsidRPr="00082567" w:rsidRDefault="009658C0" w:rsidP="009658C0">
      <w:pPr>
        <w:rPr>
          <w:rFonts w:ascii="Poppins" w:hAnsi="Poppins" w:cs="Poppins"/>
          <w:sz w:val="24"/>
          <w:szCs w:val="24"/>
        </w:rPr>
      </w:pPr>
      <w:r w:rsidRPr="00082567">
        <w:rPr>
          <w:rFonts w:ascii="Poppins" w:hAnsi="Poppins" w:cs="Poppins"/>
          <w:sz w:val="24"/>
          <w:szCs w:val="24"/>
        </w:rPr>
        <w:t>PH said the GP Blood Test clinic located in the Health Centre will move to Comely Bank Clinic, 46 Ravenswood Road in the village.</w:t>
      </w:r>
    </w:p>
    <w:p w14:paraId="5680DA2C" w14:textId="77777777" w:rsidR="009658C0" w:rsidRPr="00082567" w:rsidRDefault="009658C0" w:rsidP="009658C0">
      <w:pPr>
        <w:rPr>
          <w:rFonts w:ascii="Poppins" w:hAnsi="Poppins" w:cs="Poppins"/>
          <w:sz w:val="24"/>
          <w:szCs w:val="24"/>
        </w:rPr>
      </w:pPr>
      <w:r w:rsidRPr="00082567">
        <w:rPr>
          <w:rFonts w:ascii="Poppins" w:hAnsi="Poppins" w:cs="Poppins"/>
          <w:sz w:val="24"/>
          <w:szCs w:val="24"/>
        </w:rPr>
        <w:t>SY added that FedNet also do blood tests as part of their out of hours services.  E4 Network PCN also perform their own blood tests.</w:t>
      </w:r>
    </w:p>
    <w:p w14:paraId="283EB057" w14:textId="77777777" w:rsidR="009658C0" w:rsidRPr="00082567" w:rsidRDefault="009658C0" w:rsidP="009658C0">
      <w:pPr>
        <w:rPr>
          <w:rFonts w:ascii="Poppins" w:hAnsi="Poppins" w:cs="Poppins"/>
          <w:sz w:val="24"/>
          <w:szCs w:val="24"/>
        </w:rPr>
      </w:pPr>
      <w:r w:rsidRPr="00082567">
        <w:rPr>
          <w:rFonts w:ascii="Poppins" w:hAnsi="Poppins" w:cs="Poppins"/>
          <w:sz w:val="24"/>
          <w:szCs w:val="24"/>
        </w:rPr>
        <w:t xml:space="preserve">AA suggested FedNet send posters to GP surgeries about their services.  </w:t>
      </w:r>
    </w:p>
    <w:p w14:paraId="07FFB1BB" w14:textId="77777777" w:rsidR="009658C0" w:rsidRPr="00082567" w:rsidRDefault="009658C0" w:rsidP="009658C0">
      <w:pPr>
        <w:rPr>
          <w:rFonts w:ascii="Poppins" w:hAnsi="Poppins" w:cs="Poppins"/>
          <w:sz w:val="24"/>
          <w:szCs w:val="24"/>
        </w:rPr>
      </w:pPr>
      <w:r w:rsidRPr="00082567">
        <w:rPr>
          <w:rFonts w:ascii="Poppins" w:hAnsi="Poppins" w:cs="Poppins"/>
          <w:b/>
          <w:bCs/>
          <w:sz w:val="24"/>
          <w:szCs w:val="24"/>
        </w:rPr>
        <w:t>Action</w:t>
      </w:r>
      <w:r w:rsidRPr="00082567">
        <w:rPr>
          <w:rFonts w:ascii="Poppins" w:hAnsi="Poppins" w:cs="Poppins"/>
          <w:sz w:val="24"/>
          <w:szCs w:val="24"/>
        </w:rPr>
        <w:t>: SR to send DB a poster.</w:t>
      </w:r>
    </w:p>
    <w:p w14:paraId="77520848" w14:textId="77777777" w:rsidR="009658C0" w:rsidRPr="00082567" w:rsidRDefault="009658C0" w:rsidP="009658C0">
      <w:pPr>
        <w:rPr>
          <w:rFonts w:ascii="Poppins" w:hAnsi="Poppins" w:cs="Poppins"/>
          <w:sz w:val="24"/>
          <w:szCs w:val="24"/>
        </w:rPr>
      </w:pPr>
      <w:r w:rsidRPr="00082567">
        <w:rPr>
          <w:rFonts w:ascii="Poppins" w:hAnsi="Poppins" w:cs="Poppins"/>
          <w:b/>
          <w:bCs/>
          <w:sz w:val="24"/>
          <w:szCs w:val="24"/>
        </w:rPr>
        <w:t>Action</w:t>
      </w:r>
      <w:r w:rsidRPr="00082567">
        <w:rPr>
          <w:rFonts w:ascii="Poppins" w:hAnsi="Poppins" w:cs="Poppins"/>
          <w:sz w:val="24"/>
          <w:szCs w:val="24"/>
        </w:rPr>
        <w:t>: DB to ask ICB about blood testing system. How do people get next day appointments?  Some people do not have access to the internet to use Swiftqueue booking system.</w:t>
      </w:r>
    </w:p>
    <w:p w14:paraId="21149896" w14:textId="77777777" w:rsidR="009658C0" w:rsidRPr="00082567" w:rsidRDefault="009658C0" w:rsidP="009658C0">
      <w:pPr>
        <w:pStyle w:val="ListParagraph"/>
        <w:spacing w:after="160"/>
        <w:ind w:left="0"/>
        <w:rPr>
          <w:rFonts w:ascii="Poppins" w:hAnsi="Poppins" w:cs="Poppins"/>
          <w:sz w:val="24"/>
          <w:szCs w:val="24"/>
        </w:rPr>
      </w:pPr>
      <w:r w:rsidRPr="004E537C">
        <w:rPr>
          <w:rFonts w:ascii="Poppins" w:hAnsi="Poppins" w:cs="Poppins"/>
          <w:b/>
          <w:bCs/>
          <w:sz w:val="24"/>
          <w:szCs w:val="24"/>
        </w:rPr>
        <w:t>Action</w:t>
      </w:r>
      <w:r w:rsidRPr="00082567">
        <w:rPr>
          <w:rFonts w:ascii="Poppins" w:hAnsi="Poppins" w:cs="Poppins"/>
          <w:sz w:val="24"/>
          <w:szCs w:val="24"/>
        </w:rPr>
        <w:t xml:space="preserve"> - Healthwatch to look at the process for getting blood tests across Waltham Forest at the moment from the patients perspective. You shouldn’t have to wait three weeks for a blood test and then days for the results. Bring something back to the next meeting after discussing with FedNet and the ICB Primary care team. </w:t>
      </w:r>
    </w:p>
    <w:p w14:paraId="2E2E71A8" w14:textId="77777777" w:rsidR="009658C0" w:rsidRPr="00082567" w:rsidRDefault="009658C0" w:rsidP="009658C0">
      <w:pPr>
        <w:pStyle w:val="ListParagraph"/>
        <w:spacing w:after="160"/>
        <w:ind w:left="0"/>
        <w:rPr>
          <w:rFonts w:ascii="Poppins" w:hAnsi="Poppins" w:cs="Poppins"/>
          <w:sz w:val="24"/>
          <w:szCs w:val="24"/>
        </w:rPr>
      </w:pPr>
      <w:r w:rsidRPr="00082567">
        <w:rPr>
          <w:rFonts w:ascii="Poppins" w:hAnsi="Poppins" w:cs="Poppins"/>
          <w:sz w:val="24"/>
          <w:szCs w:val="24"/>
        </w:rPr>
        <w:t>Is it possible for everyone to get electronic blood test forms sent to them?</w:t>
      </w:r>
    </w:p>
    <w:p w14:paraId="46CB1897" w14:textId="77777777" w:rsidR="009658C0" w:rsidRPr="00082567" w:rsidRDefault="009658C0" w:rsidP="009658C0">
      <w:pPr>
        <w:rPr>
          <w:rFonts w:ascii="Poppins" w:hAnsi="Poppins" w:cs="Poppins"/>
          <w:sz w:val="24"/>
          <w:szCs w:val="24"/>
        </w:rPr>
      </w:pPr>
      <w:r w:rsidRPr="00082567">
        <w:rPr>
          <w:rFonts w:ascii="Poppins" w:hAnsi="Poppins" w:cs="Poppins"/>
          <w:sz w:val="24"/>
          <w:szCs w:val="24"/>
        </w:rPr>
        <w:lastRenderedPageBreak/>
        <w:t>MG pointed out that NELFT show the number of DNAs. It was 200 in August. Text message reminders are sent out but SH said that the SMS text messaging service will be limited in the future and people will need to use the NHS App instead.  AA said that people could go to libraries and use their free wifi to cancel appointments. MS added that they should ensure that patients preferred method of contact is up-to-date.</w:t>
      </w:r>
    </w:p>
    <w:p w14:paraId="787B3B88" w14:textId="77777777" w:rsidR="009658C0" w:rsidRPr="00082567" w:rsidRDefault="009658C0" w:rsidP="009658C0">
      <w:pPr>
        <w:rPr>
          <w:rFonts w:ascii="Poppins" w:hAnsi="Poppins" w:cs="Poppins"/>
          <w:sz w:val="24"/>
          <w:szCs w:val="24"/>
        </w:rPr>
      </w:pPr>
      <w:r w:rsidRPr="00082567">
        <w:rPr>
          <w:rFonts w:ascii="Poppins" w:hAnsi="Poppins" w:cs="Poppins"/>
          <w:sz w:val="24"/>
          <w:szCs w:val="24"/>
        </w:rPr>
        <w:t>PH informed the group that St James practice DNAs are at around 2% for all appointments falling to 1.2% for GP appointments. DB suggested that DNAs have fallen due to new phone systems that make it easier to cancel.</w:t>
      </w:r>
    </w:p>
    <w:p w14:paraId="2AA7D914" w14:textId="77777777" w:rsidR="009658C0" w:rsidRPr="00082567" w:rsidRDefault="009658C0" w:rsidP="009658C0">
      <w:pPr>
        <w:rPr>
          <w:rFonts w:ascii="Poppins" w:hAnsi="Poppins" w:cs="Poppins"/>
          <w:sz w:val="24"/>
          <w:szCs w:val="24"/>
        </w:rPr>
      </w:pPr>
      <w:r w:rsidRPr="00082567">
        <w:rPr>
          <w:rFonts w:ascii="Poppins" w:hAnsi="Poppins" w:cs="Poppins"/>
          <w:sz w:val="24"/>
          <w:szCs w:val="24"/>
        </w:rPr>
        <w:t>AA said that you can only get a same-day appointment at SMA. KS said Sinnott use e-consult which is very annoying. It is a nightmare getting appointments. People can’t always answer the phone for a telephone appointment. GPs don’t ring more than once or twice and then it’s a private number. DH said he doesn’t answer private numbers. PH said that the e-consult platforms should be 24/7 but they often get turned off due to no more appointments or overuse. GP said there should be video consultations as sometimes the doctor needs to see what’s wrong.</w:t>
      </w:r>
    </w:p>
    <w:p w14:paraId="043F93BC" w14:textId="77777777" w:rsidR="009658C0" w:rsidRPr="00082567" w:rsidRDefault="009658C0" w:rsidP="009658C0">
      <w:pPr>
        <w:rPr>
          <w:rFonts w:ascii="Poppins" w:hAnsi="Poppins" w:cs="Poppins"/>
          <w:b/>
          <w:sz w:val="24"/>
          <w:szCs w:val="24"/>
        </w:rPr>
      </w:pPr>
      <w:r w:rsidRPr="00082567">
        <w:rPr>
          <w:rFonts w:ascii="Poppins" w:hAnsi="Poppins" w:cs="Poppins"/>
          <w:b/>
          <w:sz w:val="24"/>
          <w:szCs w:val="24"/>
        </w:rPr>
        <w:t>Item 3 – How to develop a strong PPG</w:t>
      </w:r>
    </w:p>
    <w:p w14:paraId="16134102" w14:textId="77777777" w:rsidR="009658C0" w:rsidRPr="00082567" w:rsidRDefault="009658C0" w:rsidP="009658C0">
      <w:pPr>
        <w:rPr>
          <w:rFonts w:ascii="Poppins" w:hAnsi="Poppins" w:cs="Poppins"/>
          <w:sz w:val="24"/>
          <w:szCs w:val="24"/>
        </w:rPr>
      </w:pPr>
      <w:r w:rsidRPr="00082567">
        <w:rPr>
          <w:rFonts w:ascii="Poppins" w:hAnsi="Poppins" w:cs="Poppins"/>
          <w:sz w:val="24"/>
          <w:szCs w:val="24"/>
        </w:rPr>
        <w:t>SR with help from GP gave a presentation on the Wellbeing Garden at the Penhryn Surgery that had been done by the PPG. Penhryn is in a converted house so has a garden unlike many other GPs in the borough. It was a very worthwhile project.</w:t>
      </w:r>
    </w:p>
    <w:p w14:paraId="7BB1958E" w14:textId="77777777" w:rsidR="009658C0" w:rsidRPr="00082567" w:rsidRDefault="009658C0" w:rsidP="009658C0">
      <w:pPr>
        <w:rPr>
          <w:rFonts w:ascii="Poppins" w:hAnsi="Poppins" w:cs="Poppins"/>
          <w:sz w:val="24"/>
          <w:szCs w:val="24"/>
        </w:rPr>
      </w:pPr>
      <w:r w:rsidRPr="00082567">
        <w:rPr>
          <w:rFonts w:ascii="Poppins" w:hAnsi="Poppins" w:cs="Poppins"/>
          <w:sz w:val="24"/>
          <w:szCs w:val="24"/>
        </w:rPr>
        <w:t>The CQC has a strict requirement for a practie to have a PPG and at inspections the PPG are wheeled out to talk to the CQC inspectors.</w:t>
      </w:r>
    </w:p>
    <w:p w14:paraId="66C372C0" w14:textId="77777777" w:rsidR="009658C0" w:rsidRPr="00082567" w:rsidRDefault="009658C0" w:rsidP="009658C0">
      <w:pPr>
        <w:rPr>
          <w:rFonts w:ascii="Poppins" w:hAnsi="Poppins" w:cs="Poppins"/>
          <w:sz w:val="24"/>
          <w:szCs w:val="24"/>
        </w:rPr>
      </w:pPr>
      <w:r w:rsidRPr="00082567">
        <w:rPr>
          <w:rFonts w:ascii="Poppins" w:hAnsi="Poppins" w:cs="Poppins"/>
          <w:sz w:val="24"/>
          <w:szCs w:val="24"/>
        </w:rPr>
        <w:t>DB suggested Healthwatch Waltham Forest, FedNet and the ICB should get together to discuss PPG funding.</w:t>
      </w:r>
    </w:p>
    <w:p w14:paraId="73162DDA" w14:textId="77777777" w:rsidR="009658C0" w:rsidRPr="00082567" w:rsidRDefault="009658C0" w:rsidP="009658C0">
      <w:pPr>
        <w:rPr>
          <w:rFonts w:ascii="Poppins" w:hAnsi="Poppins" w:cs="Poppins"/>
          <w:b/>
          <w:sz w:val="24"/>
          <w:szCs w:val="24"/>
        </w:rPr>
      </w:pPr>
      <w:r w:rsidRPr="00082567">
        <w:rPr>
          <w:rFonts w:ascii="Poppins" w:hAnsi="Poppins" w:cs="Poppins"/>
          <w:b/>
          <w:sz w:val="24"/>
          <w:szCs w:val="24"/>
        </w:rPr>
        <w:t>Item 4 – AOB</w:t>
      </w:r>
    </w:p>
    <w:p w14:paraId="34E9F8EF" w14:textId="77777777" w:rsidR="009658C0" w:rsidRPr="00082567" w:rsidRDefault="009658C0" w:rsidP="009658C0">
      <w:pPr>
        <w:rPr>
          <w:rFonts w:ascii="Poppins" w:hAnsi="Poppins" w:cs="Poppins"/>
          <w:sz w:val="24"/>
          <w:szCs w:val="24"/>
        </w:rPr>
      </w:pPr>
      <w:r w:rsidRPr="00082567">
        <w:rPr>
          <w:rFonts w:ascii="Poppins" w:hAnsi="Poppins" w:cs="Poppins"/>
          <w:sz w:val="24"/>
          <w:szCs w:val="24"/>
        </w:rPr>
        <w:t>DB encouraged the group members to become Healthwatch Enter &amp; View Representatives.</w:t>
      </w:r>
    </w:p>
    <w:p w14:paraId="0EFFC2AB" w14:textId="77777777" w:rsidR="009658C0" w:rsidRPr="00082567" w:rsidRDefault="009658C0" w:rsidP="009658C0">
      <w:pPr>
        <w:rPr>
          <w:rFonts w:ascii="Poppins" w:hAnsi="Poppins" w:cs="Poppins"/>
          <w:sz w:val="24"/>
          <w:szCs w:val="24"/>
        </w:rPr>
      </w:pPr>
      <w:r w:rsidRPr="00082567">
        <w:rPr>
          <w:rFonts w:ascii="Poppins" w:hAnsi="Poppins" w:cs="Poppins"/>
          <w:sz w:val="24"/>
          <w:szCs w:val="24"/>
        </w:rPr>
        <w:t xml:space="preserve">SH asked if members knew if their surgery was a Safer Surgery.  Patients who are homeless/sofa surfing/no fixed abode should be able to register at a practice without needing documentation like proof of address as per NHS guidelines. SH said that her practice (Kiyani) had not signed up but she had persuaded them to sign up leaving only two practices in the borough who she did not name. Receptionists should be trained so as not to turn people away.  One reason given for not signing up is that GPs can’t </w:t>
      </w:r>
      <w:r w:rsidRPr="00082567">
        <w:rPr>
          <w:rFonts w:ascii="Poppins" w:hAnsi="Poppins" w:cs="Poppins"/>
          <w:sz w:val="24"/>
          <w:szCs w:val="24"/>
        </w:rPr>
        <w:lastRenderedPageBreak/>
        <w:t>make referrals but they can use the practice as the address. They can be referred for some things but not all of them.</w:t>
      </w:r>
    </w:p>
    <w:p w14:paraId="04DBC56F" w14:textId="77777777" w:rsidR="009658C0" w:rsidRPr="00082567" w:rsidRDefault="009658C0" w:rsidP="009658C0">
      <w:pPr>
        <w:rPr>
          <w:rFonts w:ascii="Poppins" w:hAnsi="Poppins" w:cs="Poppins"/>
          <w:sz w:val="24"/>
          <w:szCs w:val="24"/>
        </w:rPr>
      </w:pPr>
      <w:r w:rsidRPr="00082567">
        <w:rPr>
          <w:rFonts w:ascii="Poppins" w:hAnsi="Poppins" w:cs="Poppins"/>
          <w:sz w:val="24"/>
          <w:szCs w:val="24"/>
        </w:rPr>
        <w:t>TC raised the issue of excessive pollutants emanating from the Edmonton incinerator that have caused neighbouring wards to have high incidences of X and asthma.</w:t>
      </w:r>
      <w:r>
        <w:rPr>
          <w:rFonts w:ascii="Poppins" w:hAnsi="Poppins" w:cs="Poppins"/>
          <w:sz w:val="24"/>
          <w:szCs w:val="24"/>
        </w:rPr>
        <w:t xml:space="preserve"> </w:t>
      </w:r>
      <w:r w:rsidRPr="00082567">
        <w:rPr>
          <w:rFonts w:ascii="Poppins" w:hAnsi="Poppins" w:cs="Poppins"/>
          <w:sz w:val="24"/>
          <w:szCs w:val="24"/>
        </w:rPr>
        <w:t>SH said she would raise this with public health. PH added that ultra processed food vs air quality should also be examined.</w:t>
      </w:r>
    </w:p>
    <w:p w14:paraId="7E31E659" w14:textId="77777777" w:rsidR="009658C0" w:rsidRPr="00082567" w:rsidRDefault="009658C0" w:rsidP="009658C0">
      <w:pPr>
        <w:rPr>
          <w:rFonts w:ascii="Poppins" w:hAnsi="Poppins" w:cs="Poppins"/>
          <w:sz w:val="24"/>
          <w:szCs w:val="24"/>
        </w:rPr>
      </w:pPr>
      <w:r w:rsidRPr="00082567">
        <w:rPr>
          <w:rFonts w:ascii="Poppins" w:hAnsi="Poppins" w:cs="Poppins"/>
          <w:sz w:val="24"/>
          <w:szCs w:val="24"/>
        </w:rPr>
        <w:t>Could GPs make a note of which wards their patients live in/their postcode, if they live in the wards that are highly impacted by the Incinerator than should the GPs do extra checks e.g. particular cancers, asthma?  Could be an alert on the form. They should get extra health checks!! Church Hill</w:t>
      </w:r>
    </w:p>
    <w:p w14:paraId="5B5ED8EB" w14:textId="77777777" w:rsidR="009658C0" w:rsidRPr="00082567" w:rsidRDefault="009658C0" w:rsidP="009658C0">
      <w:pPr>
        <w:spacing w:after="240"/>
        <w:jc w:val="both"/>
        <w:rPr>
          <w:rFonts w:ascii="Poppins" w:hAnsi="Poppins" w:cs="Poppins"/>
          <w:sz w:val="24"/>
          <w:szCs w:val="24"/>
        </w:rPr>
      </w:pPr>
    </w:p>
    <w:p w14:paraId="3D4C6CB4" w14:textId="77777777" w:rsidR="00491DC9" w:rsidRDefault="00491DC9" w:rsidP="00742F76">
      <w:pPr>
        <w:jc w:val="both"/>
        <w:rPr>
          <w:rFonts w:ascii="Poppins" w:hAnsi="Poppins" w:cs="Poppins"/>
          <w:sz w:val="24"/>
          <w:szCs w:val="24"/>
          <w:u w:val="single"/>
        </w:rPr>
      </w:pPr>
    </w:p>
    <w:sectPr w:rsidR="00491DC9" w:rsidSect="006C4DD7">
      <w:pgSz w:w="11906" w:h="16838" w:code="9"/>
      <w:pgMar w:top="1135" w:right="1797" w:bottom="1440" w:left="1134" w:header="720" w:footer="41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Poppins Light">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0268F"/>
    <w:multiLevelType w:val="hybridMultilevel"/>
    <w:tmpl w:val="9BA21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D53D77"/>
    <w:multiLevelType w:val="hybridMultilevel"/>
    <w:tmpl w:val="82C0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D564B4"/>
    <w:multiLevelType w:val="hybridMultilevel"/>
    <w:tmpl w:val="22E071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FB30E6B"/>
    <w:multiLevelType w:val="hybridMultilevel"/>
    <w:tmpl w:val="BC465792"/>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40158B8"/>
    <w:multiLevelType w:val="hybridMultilevel"/>
    <w:tmpl w:val="95C2D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D760895"/>
    <w:multiLevelType w:val="hybridMultilevel"/>
    <w:tmpl w:val="E3E6775E"/>
    <w:lvl w:ilvl="0" w:tplc="0809000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1731018">
    <w:abstractNumId w:val="3"/>
  </w:num>
  <w:num w:numId="2" w16cid:durableId="1693847340">
    <w:abstractNumId w:val="4"/>
  </w:num>
  <w:num w:numId="3" w16cid:durableId="1543590785">
    <w:abstractNumId w:val="3"/>
  </w:num>
  <w:num w:numId="4" w16cid:durableId="682390977">
    <w:abstractNumId w:val="2"/>
  </w:num>
  <w:num w:numId="5" w16cid:durableId="867450401">
    <w:abstractNumId w:val="0"/>
  </w:num>
  <w:num w:numId="6" w16cid:durableId="696463821">
    <w:abstractNumId w:val="1"/>
  </w:num>
  <w:num w:numId="7" w16cid:durableId="1672105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EA"/>
    <w:rsid w:val="00000FF8"/>
    <w:rsid w:val="00001F33"/>
    <w:rsid w:val="00005AF4"/>
    <w:rsid w:val="000357FB"/>
    <w:rsid w:val="00036A9E"/>
    <w:rsid w:val="00052034"/>
    <w:rsid w:val="00063B35"/>
    <w:rsid w:val="00073316"/>
    <w:rsid w:val="00084146"/>
    <w:rsid w:val="000A105A"/>
    <w:rsid w:val="000A1270"/>
    <w:rsid w:val="000B082B"/>
    <w:rsid w:val="000B4D70"/>
    <w:rsid w:val="000C5DA9"/>
    <w:rsid w:val="000F6495"/>
    <w:rsid w:val="000F7C62"/>
    <w:rsid w:val="001254C7"/>
    <w:rsid w:val="001343FB"/>
    <w:rsid w:val="0014214D"/>
    <w:rsid w:val="00154FAF"/>
    <w:rsid w:val="00156A15"/>
    <w:rsid w:val="0018437B"/>
    <w:rsid w:val="00186214"/>
    <w:rsid w:val="001B3C7F"/>
    <w:rsid w:val="00220EBC"/>
    <w:rsid w:val="0022699A"/>
    <w:rsid w:val="00237E47"/>
    <w:rsid w:val="002406E4"/>
    <w:rsid w:val="00242034"/>
    <w:rsid w:val="00255A5F"/>
    <w:rsid w:val="002714E5"/>
    <w:rsid w:val="00284CED"/>
    <w:rsid w:val="00290966"/>
    <w:rsid w:val="002A50F3"/>
    <w:rsid w:val="002B2CD7"/>
    <w:rsid w:val="002B3AE4"/>
    <w:rsid w:val="002F306C"/>
    <w:rsid w:val="00303B61"/>
    <w:rsid w:val="0036610D"/>
    <w:rsid w:val="00373ADD"/>
    <w:rsid w:val="00376353"/>
    <w:rsid w:val="00385E26"/>
    <w:rsid w:val="00392D6D"/>
    <w:rsid w:val="003C19C2"/>
    <w:rsid w:val="003E3C68"/>
    <w:rsid w:val="003F571B"/>
    <w:rsid w:val="00401750"/>
    <w:rsid w:val="00405143"/>
    <w:rsid w:val="00405659"/>
    <w:rsid w:val="00424E26"/>
    <w:rsid w:val="00491DC9"/>
    <w:rsid w:val="004D7E3A"/>
    <w:rsid w:val="00507A2F"/>
    <w:rsid w:val="00571D2C"/>
    <w:rsid w:val="005A2547"/>
    <w:rsid w:val="005A4CB7"/>
    <w:rsid w:val="005D1D9D"/>
    <w:rsid w:val="00604000"/>
    <w:rsid w:val="00605675"/>
    <w:rsid w:val="0061121E"/>
    <w:rsid w:val="00617302"/>
    <w:rsid w:val="0062030F"/>
    <w:rsid w:val="0062438E"/>
    <w:rsid w:val="006279B9"/>
    <w:rsid w:val="00672E42"/>
    <w:rsid w:val="00686C1E"/>
    <w:rsid w:val="006C4DD7"/>
    <w:rsid w:val="006D23DA"/>
    <w:rsid w:val="006F1A4C"/>
    <w:rsid w:val="007158FC"/>
    <w:rsid w:val="007160D1"/>
    <w:rsid w:val="00742F76"/>
    <w:rsid w:val="00744749"/>
    <w:rsid w:val="00785416"/>
    <w:rsid w:val="007A3D4D"/>
    <w:rsid w:val="007B6E8A"/>
    <w:rsid w:val="007C737A"/>
    <w:rsid w:val="007E4709"/>
    <w:rsid w:val="008036FE"/>
    <w:rsid w:val="008E0551"/>
    <w:rsid w:val="00923B54"/>
    <w:rsid w:val="00937A99"/>
    <w:rsid w:val="00942C8F"/>
    <w:rsid w:val="009658C0"/>
    <w:rsid w:val="0098681A"/>
    <w:rsid w:val="009955F3"/>
    <w:rsid w:val="009C3A74"/>
    <w:rsid w:val="00A27261"/>
    <w:rsid w:val="00A35FB1"/>
    <w:rsid w:val="00A421A7"/>
    <w:rsid w:val="00A97811"/>
    <w:rsid w:val="00AB4666"/>
    <w:rsid w:val="00B00311"/>
    <w:rsid w:val="00B007A7"/>
    <w:rsid w:val="00B67DA5"/>
    <w:rsid w:val="00BF1744"/>
    <w:rsid w:val="00BF5610"/>
    <w:rsid w:val="00C02007"/>
    <w:rsid w:val="00C05CD1"/>
    <w:rsid w:val="00C21B46"/>
    <w:rsid w:val="00C50D66"/>
    <w:rsid w:val="00C71621"/>
    <w:rsid w:val="00C95E15"/>
    <w:rsid w:val="00CB265E"/>
    <w:rsid w:val="00CC2042"/>
    <w:rsid w:val="00CE3D88"/>
    <w:rsid w:val="00D11DEA"/>
    <w:rsid w:val="00D134E4"/>
    <w:rsid w:val="00D17D24"/>
    <w:rsid w:val="00D57E6D"/>
    <w:rsid w:val="00D67BA9"/>
    <w:rsid w:val="00DA7530"/>
    <w:rsid w:val="00DC123B"/>
    <w:rsid w:val="00DD162D"/>
    <w:rsid w:val="00DE48C9"/>
    <w:rsid w:val="00E03D23"/>
    <w:rsid w:val="00E24505"/>
    <w:rsid w:val="00E92421"/>
    <w:rsid w:val="00E933F5"/>
    <w:rsid w:val="00EA501C"/>
    <w:rsid w:val="00EB62AA"/>
    <w:rsid w:val="00EE3C44"/>
    <w:rsid w:val="00EE498F"/>
    <w:rsid w:val="00EF5996"/>
    <w:rsid w:val="00F267C6"/>
    <w:rsid w:val="00F767A3"/>
    <w:rsid w:val="00FB44A8"/>
    <w:rsid w:val="60C2DB30"/>
    <w:rsid w:val="7B84D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0AC10"/>
  <w15:chartTrackingRefBased/>
  <w15:docId w15:val="{124CE80D-63DC-48E2-A630-9E4078FF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oppins" w:eastAsiaTheme="minorHAnsi" w:hAnsi="Poppins" w:cs="Poppins"/>
        <w:color w:val="004F6B"/>
        <w:sz w:val="24"/>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DEA"/>
    <w:pPr>
      <w:autoSpaceDN w:val="0"/>
      <w:spacing w:before="0"/>
    </w:pPr>
    <w:rPr>
      <w:rFonts w:ascii="Aptos" w:hAnsi="Aptos" w:cs="Aptos"/>
      <w:color w:val="auto"/>
      <w:sz w:val="22"/>
      <w14:ligatures w14:val="standardContextual"/>
    </w:rPr>
  </w:style>
  <w:style w:type="paragraph" w:styleId="Heading1">
    <w:name w:val="heading 1"/>
    <w:basedOn w:val="Normal"/>
    <w:next w:val="Normal"/>
    <w:link w:val="Heading1Char"/>
    <w:uiPriority w:val="9"/>
    <w:qFormat/>
    <w:rsid w:val="00D11D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1D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1DE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1DE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11DE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11DE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11DE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11DE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11DE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D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1D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1DE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1DE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11DE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11DE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11DE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11DE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11DE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11D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DE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11DE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DE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11D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11DEA"/>
    <w:rPr>
      <w:i/>
      <w:iCs/>
      <w:color w:val="404040" w:themeColor="text1" w:themeTint="BF"/>
    </w:rPr>
  </w:style>
  <w:style w:type="paragraph" w:styleId="ListParagraph">
    <w:name w:val="List Paragraph"/>
    <w:basedOn w:val="Normal"/>
    <w:link w:val="ListParagraphChar"/>
    <w:qFormat/>
    <w:rsid w:val="00D11DEA"/>
    <w:pPr>
      <w:ind w:left="720"/>
      <w:contextualSpacing/>
    </w:pPr>
  </w:style>
  <w:style w:type="character" w:styleId="IntenseEmphasis">
    <w:name w:val="Intense Emphasis"/>
    <w:basedOn w:val="DefaultParagraphFont"/>
    <w:uiPriority w:val="21"/>
    <w:qFormat/>
    <w:rsid w:val="00D11DEA"/>
    <w:rPr>
      <w:i/>
      <w:iCs/>
      <w:color w:val="0F4761" w:themeColor="accent1" w:themeShade="BF"/>
    </w:rPr>
  </w:style>
  <w:style w:type="paragraph" w:styleId="IntenseQuote">
    <w:name w:val="Intense Quote"/>
    <w:basedOn w:val="Normal"/>
    <w:next w:val="Normal"/>
    <w:link w:val="IntenseQuoteChar"/>
    <w:uiPriority w:val="30"/>
    <w:qFormat/>
    <w:rsid w:val="00D11D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1DEA"/>
    <w:rPr>
      <w:i/>
      <w:iCs/>
      <w:color w:val="0F4761" w:themeColor="accent1" w:themeShade="BF"/>
    </w:rPr>
  </w:style>
  <w:style w:type="character" w:styleId="IntenseReference">
    <w:name w:val="Intense Reference"/>
    <w:basedOn w:val="DefaultParagraphFont"/>
    <w:uiPriority w:val="32"/>
    <w:qFormat/>
    <w:rsid w:val="00D11DEA"/>
    <w:rPr>
      <w:b/>
      <w:bCs/>
      <w:smallCaps/>
      <w:color w:val="0F4761" w:themeColor="accent1" w:themeShade="BF"/>
      <w:spacing w:val="5"/>
    </w:rPr>
  </w:style>
  <w:style w:type="paragraph" w:styleId="NormalWeb">
    <w:name w:val="Normal (Web)"/>
    <w:basedOn w:val="Normal"/>
    <w:uiPriority w:val="99"/>
    <w:unhideWhenUsed/>
    <w:rsid w:val="00D11DEA"/>
    <w:pPr>
      <w:autoSpaceDN/>
      <w:spacing w:before="100" w:beforeAutospacing="1" w:after="100" w:afterAutospacing="1"/>
    </w:pPr>
    <w:rPr>
      <w:sz w:val="24"/>
      <w:szCs w:val="24"/>
      <w:lang w:eastAsia="en-GB"/>
      <w14:ligatures w14:val="none"/>
    </w:rPr>
  </w:style>
  <w:style w:type="paragraph" w:styleId="PlainText">
    <w:name w:val="Plain Text"/>
    <w:basedOn w:val="Normal"/>
    <w:link w:val="PlainTextChar"/>
    <w:uiPriority w:val="99"/>
    <w:semiHidden/>
    <w:unhideWhenUsed/>
    <w:rsid w:val="00A421A7"/>
    <w:pPr>
      <w:autoSpaceDN/>
      <w:spacing w:after="0"/>
    </w:pPr>
    <w:rPr>
      <w:rFonts w:ascii="Calibri" w:hAnsi="Calibri" w:cs="Calibri"/>
      <w:lang w:eastAsia="en-GB"/>
      <w14:ligatures w14:val="none"/>
    </w:rPr>
  </w:style>
  <w:style w:type="character" w:customStyle="1" w:styleId="PlainTextChar">
    <w:name w:val="Plain Text Char"/>
    <w:basedOn w:val="DefaultParagraphFont"/>
    <w:link w:val="PlainText"/>
    <w:uiPriority w:val="99"/>
    <w:semiHidden/>
    <w:rsid w:val="00A421A7"/>
    <w:rPr>
      <w:rFonts w:ascii="Calibri" w:hAnsi="Calibri" w:cs="Calibri"/>
      <w:color w:val="auto"/>
      <w:sz w:val="22"/>
      <w:lang w:eastAsia="en-GB"/>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1F33"/>
    <w:rPr>
      <w:color w:val="467886" w:themeColor="hyperlink"/>
      <w:u w:val="single"/>
    </w:rPr>
  </w:style>
  <w:style w:type="character" w:styleId="UnresolvedMention">
    <w:name w:val="Unresolved Mention"/>
    <w:basedOn w:val="DefaultParagraphFont"/>
    <w:uiPriority w:val="99"/>
    <w:semiHidden/>
    <w:unhideWhenUsed/>
    <w:rsid w:val="00001F33"/>
    <w:rPr>
      <w:color w:val="605E5C"/>
      <w:shd w:val="clear" w:color="auto" w:fill="E1DFDD"/>
    </w:rPr>
  </w:style>
  <w:style w:type="character" w:customStyle="1" w:styleId="ListParagraphChar">
    <w:name w:val="List Paragraph Char"/>
    <w:link w:val="ListParagraph"/>
    <w:locked/>
    <w:rsid w:val="009658C0"/>
    <w:rPr>
      <w:rFonts w:ascii="Aptos" w:hAnsi="Aptos" w:cs="Aptos"/>
      <w:color w:val="auto"/>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976516">
      <w:bodyDiv w:val="1"/>
      <w:marLeft w:val="0"/>
      <w:marRight w:val="0"/>
      <w:marTop w:val="0"/>
      <w:marBottom w:val="0"/>
      <w:divBdr>
        <w:top w:val="none" w:sz="0" w:space="0" w:color="auto"/>
        <w:left w:val="none" w:sz="0" w:space="0" w:color="auto"/>
        <w:bottom w:val="none" w:sz="0" w:space="0" w:color="auto"/>
        <w:right w:val="none" w:sz="0" w:space="0" w:color="auto"/>
      </w:divBdr>
    </w:div>
    <w:div w:id="341779861">
      <w:bodyDiv w:val="1"/>
      <w:marLeft w:val="0"/>
      <w:marRight w:val="0"/>
      <w:marTop w:val="0"/>
      <w:marBottom w:val="0"/>
      <w:divBdr>
        <w:top w:val="none" w:sz="0" w:space="0" w:color="auto"/>
        <w:left w:val="none" w:sz="0" w:space="0" w:color="auto"/>
        <w:bottom w:val="none" w:sz="0" w:space="0" w:color="auto"/>
        <w:right w:val="none" w:sz="0" w:space="0" w:color="auto"/>
      </w:divBdr>
    </w:div>
    <w:div w:id="576790548">
      <w:bodyDiv w:val="1"/>
      <w:marLeft w:val="0"/>
      <w:marRight w:val="0"/>
      <w:marTop w:val="0"/>
      <w:marBottom w:val="0"/>
      <w:divBdr>
        <w:top w:val="none" w:sz="0" w:space="0" w:color="auto"/>
        <w:left w:val="none" w:sz="0" w:space="0" w:color="auto"/>
        <w:bottom w:val="none" w:sz="0" w:space="0" w:color="auto"/>
        <w:right w:val="none" w:sz="0" w:space="0" w:color="auto"/>
      </w:divBdr>
    </w:div>
    <w:div w:id="651566917">
      <w:bodyDiv w:val="1"/>
      <w:marLeft w:val="0"/>
      <w:marRight w:val="0"/>
      <w:marTop w:val="0"/>
      <w:marBottom w:val="0"/>
      <w:divBdr>
        <w:top w:val="none" w:sz="0" w:space="0" w:color="auto"/>
        <w:left w:val="none" w:sz="0" w:space="0" w:color="auto"/>
        <w:bottom w:val="none" w:sz="0" w:space="0" w:color="auto"/>
        <w:right w:val="none" w:sz="0" w:space="0" w:color="auto"/>
      </w:divBdr>
    </w:div>
    <w:div w:id="768893518">
      <w:bodyDiv w:val="1"/>
      <w:marLeft w:val="0"/>
      <w:marRight w:val="0"/>
      <w:marTop w:val="0"/>
      <w:marBottom w:val="0"/>
      <w:divBdr>
        <w:top w:val="none" w:sz="0" w:space="0" w:color="auto"/>
        <w:left w:val="none" w:sz="0" w:space="0" w:color="auto"/>
        <w:bottom w:val="none" w:sz="0" w:space="0" w:color="auto"/>
        <w:right w:val="none" w:sz="0" w:space="0" w:color="auto"/>
      </w:divBdr>
    </w:div>
    <w:div w:id="950430110">
      <w:bodyDiv w:val="1"/>
      <w:marLeft w:val="0"/>
      <w:marRight w:val="0"/>
      <w:marTop w:val="0"/>
      <w:marBottom w:val="0"/>
      <w:divBdr>
        <w:top w:val="none" w:sz="0" w:space="0" w:color="auto"/>
        <w:left w:val="none" w:sz="0" w:space="0" w:color="auto"/>
        <w:bottom w:val="none" w:sz="0" w:space="0" w:color="auto"/>
        <w:right w:val="none" w:sz="0" w:space="0" w:color="auto"/>
      </w:divBdr>
    </w:div>
    <w:div w:id="954290142">
      <w:bodyDiv w:val="1"/>
      <w:marLeft w:val="0"/>
      <w:marRight w:val="0"/>
      <w:marTop w:val="0"/>
      <w:marBottom w:val="0"/>
      <w:divBdr>
        <w:top w:val="none" w:sz="0" w:space="0" w:color="auto"/>
        <w:left w:val="none" w:sz="0" w:space="0" w:color="auto"/>
        <w:bottom w:val="none" w:sz="0" w:space="0" w:color="auto"/>
        <w:right w:val="none" w:sz="0" w:space="0" w:color="auto"/>
      </w:divBdr>
    </w:div>
    <w:div w:id="1365522298">
      <w:bodyDiv w:val="1"/>
      <w:marLeft w:val="0"/>
      <w:marRight w:val="0"/>
      <w:marTop w:val="0"/>
      <w:marBottom w:val="0"/>
      <w:divBdr>
        <w:top w:val="none" w:sz="0" w:space="0" w:color="auto"/>
        <w:left w:val="none" w:sz="0" w:space="0" w:color="auto"/>
        <w:bottom w:val="none" w:sz="0" w:space="0" w:color="auto"/>
        <w:right w:val="none" w:sz="0" w:space="0" w:color="auto"/>
      </w:divBdr>
    </w:div>
    <w:div w:id="1387875835">
      <w:bodyDiv w:val="1"/>
      <w:marLeft w:val="0"/>
      <w:marRight w:val="0"/>
      <w:marTop w:val="0"/>
      <w:marBottom w:val="0"/>
      <w:divBdr>
        <w:top w:val="none" w:sz="0" w:space="0" w:color="auto"/>
        <w:left w:val="none" w:sz="0" w:space="0" w:color="auto"/>
        <w:bottom w:val="none" w:sz="0" w:space="0" w:color="auto"/>
        <w:right w:val="none" w:sz="0" w:space="0" w:color="auto"/>
      </w:divBdr>
    </w:div>
    <w:div w:id="1396928966">
      <w:bodyDiv w:val="1"/>
      <w:marLeft w:val="0"/>
      <w:marRight w:val="0"/>
      <w:marTop w:val="0"/>
      <w:marBottom w:val="0"/>
      <w:divBdr>
        <w:top w:val="none" w:sz="0" w:space="0" w:color="auto"/>
        <w:left w:val="none" w:sz="0" w:space="0" w:color="auto"/>
        <w:bottom w:val="none" w:sz="0" w:space="0" w:color="auto"/>
        <w:right w:val="none" w:sz="0" w:space="0" w:color="auto"/>
      </w:divBdr>
    </w:div>
    <w:div w:id="1629359668">
      <w:bodyDiv w:val="1"/>
      <w:marLeft w:val="0"/>
      <w:marRight w:val="0"/>
      <w:marTop w:val="0"/>
      <w:marBottom w:val="0"/>
      <w:divBdr>
        <w:top w:val="none" w:sz="0" w:space="0" w:color="auto"/>
        <w:left w:val="none" w:sz="0" w:space="0" w:color="auto"/>
        <w:bottom w:val="none" w:sz="0" w:space="0" w:color="auto"/>
        <w:right w:val="none" w:sz="0" w:space="0" w:color="auto"/>
      </w:divBdr>
    </w:div>
    <w:div w:id="187754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rtheastlondon.icb.nhs.uk/about-us/" TargetMode="External"/><Relationship Id="rId5" Type="http://schemas.openxmlformats.org/officeDocument/2006/relationships/styles" Target="styles.xml"/><Relationship Id="rId10" Type="http://schemas.openxmlformats.org/officeDocument/2006/relationships/hyperlink" Target="https://www.google.com/maps/place/WF+Federated+GP+Network/@51.6083183,-0.001316,19z/data=!4m13!1m7!3m6!1s0x48761e02b6708aff:0xa14b9bf26e4449df!2sLarkshall+Rd,+London+E4+9HH!3b1!8m2!3d51.6093846!4d-0.0013634!3m4!1s0x48761e0299fab97d:0xe3de3c86baa74d2c!8m2!" TargetMode="External"/><Relationship Id="rId4" Type="http://schemas.openxmlformats.org/officeDocument/2006/relationships/numbering" Target="numbering.xml"/><Relationship Id="rId9" Type="http://schemas.openxmlformats.org/officeDocument/2006/relationships/hyperlink" Target="https://www.google.com/maps/place/WF+Federated+GP+Network/@51.6083183,-0.001316,19z/data=!4m13!1m7!3m6!1s0x48761e02b6708aff:0xa14b9bf26e4449df!2sLarkshall+Rd,+London+E4+9HH!3b1!8m2!3d51.6093846!4d-0.0013634!3m4!1s0x48761e0299fab97d:0xe3de3c86baa74d2c!8m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2e35b0-1d91-441b-86e4-0dde0a469893">
      <Terms xmlns="http://schemas.microsoft.com/office/infopath/2007/PartnerControls"/>
    </lcf76f155ced4ddcb4097134ff3c332f>
    <TaxCatchAll xmlns="764977a3-7316-499f-8db5-c889d1e957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E65179A71D344E8A71F7D40F5F7126" ma:contentTypeVersion="14" ma:contentTypeDescription="Create a new document." ma:contentTypeScope="" ma:versionID="e12a9d01efcdd8e52000bf02567a7ecb">
  <xsd:schema xmlns:xsd="http://www.w3.org/2001/XMLSchema" xmlns:xs="http://www.w3.org/2001/XMLSchema" xmlns:p="http://schemas.microsoft.com/office/2006/metadata/properties" xmlns:ns2="f72e35b0-1d91-441b-86e4-0dde0a469893" xmlns:ns3="764977a3-7316-499f-8db5-c889d1e95734" xmlns:ns4="7db32c9b-c4d4-4290-a663-000bee648ab1" targetNamespace="http://schemas.microsoft.com/office/2006/metadata/properties" ma:root="true" ma:fieldsID="9dcf3618644f45ac320d41f03410b110" ns2:_="" ns3:_="" ns4:_="">
    <xsd:import namespace="f72e35b0-1d91-441b-86e4-0dde0a469893"/>
    <xsd:import namespace="764977a3-7316-499f-8db5-c889d1e95734"/>
    <xsd:import namespace="7db32c9b-c4d4-4290-a663-000bee648ab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e35b0-1d91-441b-86e4-0dde0a46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ca4fbc-e066-4c74-89d4-2048b13e2f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977a3-7316-499f-8db5-c889d1e957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1325fd-9017-4d2f-8574-7834211763b2}" ma:internalName="TaxCatchAll" ma:showField="CatchAllData" ma:web="764977a3-7316-499f-8db5-c889d1e957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b32c9b-c4d4-4290-a663-000bee648a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F1558-8015-4EEE-8CC0-2D150BBF214D}">
  <ds:schemaRefs>
    <ds:schemaRef ds:uri="http://schemas.microsoft.com/sharepoint/v3/contenttype/forms"/>
  </ds:schemaRefs>
</ds:datastoreItem>
</file>

<file path=customXml/itemProps2.xml><?xml version="1.0" encoding="utf-8"?>
<ds:datastoreItem xmlns:ds="http://schemas.openxmlformats.org/officeDocument/2006/customXml" ds:itemID="{2F511BE2-42D3-4272-895B-2DEA31CBD236}">
  <ds:schemaRefs>
    <ds:schemaRef ds:uri="http://schemas.microsoft.com/office/2006/metadata/properties"/>
    <ds:schemaRef ds:uri="http://schemas.microsoft.com/office/infopath/2007/PartnerControls"/>
    <ds:schemaRef ds:uri="f72e35b0-1d91-441b-86e4-0dde0a469893"/>
    <ds:schemaRef ds:uri="764977a3-7316-499f-8db5-c889d1e95734"/>
  </ds:schemaRefs>
</ds:datastoreItem>
</file>

<file path=customXml/itemProps3.xml><?xml version="1.0" encoding="utf-8"?>
<ds:datastoreItem xmlns:ds="http://schemas.openxmlformats.org/officeDocument/2006/customXml" ds:itemID="{C66AE639-37BB-42F2-8F0C-3725373CB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e35b0-1d91-441b-86e4-0dde0a469893"/>
    <ds:schemaRef ds:uri="764977a3-7316-499f-8db5-c889d1e95734"/>
    <ds:schemaRef ds:uri="7db32c9b-c4d4-4290-a663-000bee648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6</Pages>
  <Words>1355</Words>
  <Characters>7724</Characters>
  <Application>Microsoft Office Word</Application>
  <DocSecurity>0</DocSecurity>
  <Lines>64</Lines>
  <Paragraphs>18</Paragraphs>
  <ScaleCrop>false</ScaleCrop>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Barham</dc:creator>
  <cp:keywords/>
  <dc:description/>
  <cp:lastModifiedBy>Dianne Barham</cp:lastModifiedBy>
  <cp:revision>62</cp:revision>
  <dcterms:created xsi:type="dcterms:W3CDTF">2024-08-13T08:45:00Z</dcterms:created>
  <dcterms:modified xsi:type="dcterms:W3CDTF">2024-12-05T18:50:00Z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0x0101004BE65179A71D344E8A71F7D40F5F7126</vt:lpwstr>
  </property>
  <property fmtid="{D5CDD505-2E9C-101B-9397-08002B2CF9AE}" pid="3" name="MediaServiceImageTags">
    <vt:lpwstr/>
  </property>
</Properties>
</file>