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D2E7D" w14:textId="77777777" w:rsidR="008969EA" w:rsidRDefault="008969EA" w:rsidP="00D11DEA">
      <w:pPr>
        <w:spacing w:after="0"/>
        <w:jc w:val="both"/>
        <w:rPr>
          <w:rFonts w:ascii="Poppins" w:hAnsi="Poppins" w:cs="Poppins"/>
          <w:b/>
          <w:bCs/>
        </w:rPr>
      </w:pPr>
    </w:p>
    <w:p w14:paraId="3A2CDA14" w14:textId="77777777" w:rsidR="004C3168" w:rsidRDefault="004C3168" w:rsidP="00D11DEA">
      <w:pPr>
        <w:spacing w:after="0"/>
        <w:jc w:val="both"/>
        <w:rPr>
          <w:rFonts w:ascii="Poppins" w:hAnsi="Poppins" w:cs="Poppins"/>
          <w:b/>
          <w:bCs/>
        </w:rPr>
      </w:pPr>
    </w:p>
    <w:p w14:paraId="666B87FE" w14:textId="24465B64" w:rsidR="00424E26" w:rsidRPr="004A43AB" w:rsidRDefault="00D11DEA" w:rsidP="00D11DEA">
      <w:pPr>
        <w:spacing w:after="0"/>
        <w:jc w:val="both"/>
        <w:rPr>
          <w:rFonts w:ascii="Poppins" w:hAnsi="Poppins" w:cs="Poppins"/>
          <w:b/>
          <w:bCs/>
        </w:rPr>
      </w:pPr>
      <w:r w:rsidRPr="004A43AB">
        <w:rPr>
          <w:rFonts w:ascii="Poppins" w:hAnsi="Poppins" w:cs="Poppins"/>
          <w:b/>
          <w:bCs/>
          <w:noProof/>
          <w:lang w:eastAsia="en-GB"/>
          <w14:ligatures w14:val="none"/>
        </w:rPr>
        <w:drawing>
          <wp:anchor distT="0" distB="0" distL="114300" distR="114300" simplePos="0" relativeHeight="251658240" behindDoc="0" locked="0" layoutInCell="1" allowOverlap="1" wp14:anchorId="179726E2" wp14:editId="4E05BC5E">
            <wp:simplePos x="0" y="0"/>
            <wp:positionH relativeFrom="margin">
              <wp:posOffset>3620135</wp:posOffset>
            </wp:positionH>
            <wp:positionV relativeFrom="margin">
              <wp:posOffset>-368300</wp:posOffset>
            </wp:positionV>
            <wp:extent cx="2610485" cy="779145"/>
            <wp:effectExtent l="0" t="0" r="0" b="0"/>
            <wp:wrapSquare wrapText="bothSides"/>
            <wp:docPr id="97112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6379" name="Picture 9711263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0485" cy="779145"/>
                    </a:xfrm>
                    <a:prstGeom prst="rect">
                      <a:avLst/>
                    </a:prstGeom>
                  </pic:spPr>
                </pic:pic>
              </a:graphicData>
            </a:graphic>
            <wp14:sizeRelH relativeFrom="margin">
              <wp14:pctWidth>0</wp14:pctWidth>
            </wp14:sizeRelH>
            <wp14:sizeRelV relativeFrom="margin">
              <wp14:pctHeight>0</wp14:pctHeight>
            </wp14:sizeRelV>
          </wp:anchor>
        </w:drawing>
      </w:r>
    </w:p>
    <w:p w14:paraId="0556FC11" w14:textId="77777777" w:rsidR="00B8442A" w:rsidRPr="00B8442A" w:rsidRDefault="00B8442A" w:rsidP="00B8442A">
      <w:pPr>
        <w:spacing w:after="0"/>
        <w:jc w:val="both"/>
        <w:rPr>
          <w:rFonts w:ascii="Poppins" w:eastAsia="Calibri" w:hAnsi="Poppins" w:cs="Poppins"/>
          <w:b/>
          <w:bCs/>
          <w:sz w:val="24"/>
          <w:szCs w:val="24"/>
        </w:rPr>
      </w:pPr>
    </w:p>
    <w:p w14:paraId="51BA3320" w14:textId="4E0D916C" w:rsidR="00CC3F4C" w:rsidRPr="00CC3F4C" w:rsidRDefault="000645BF" w:rsidP="000645BF">
      <w:pPr>
        <w:spacing w:after="0"/>
        <w:rPr>
          <w:rFonts w:ascii="Poppins" w:eastAsia="Calibri" w:hAnsi="Poppins" w:cs="Poppins"/>
          <w:b/>
          <w:bCs/>
          <w:sz w:val="32"/>
          <w:szCs w:val="32"/>
        </w:rPr>
      </w:pPr>
      <w:r>
        <w:rPr>
          <w:rFonts w:ascii="Poppins" w:eastAsia="Calibri" w:hAnsi="Poppins" w:cs="Poppins"/>
          <w:b/>
          <w:bCs/>
          <w:noProof/>
          <w:sz w:val="32"/>
          <w:szCs w:val="32"/>
          <w:lang w:eastAsia="en-GB"/>
          <w14:ligatures w14:val="none"/>
        </w:rPr>
        <w:t>Minutes</w:t>
      </w:r>
      <w:r>
        <w:rPr>
          <w:rFonts w:ascii="Poppins" w:eastAsia="Calibri" w:hAnsi="Poppins" w:cs="Poppins"/>
          <w:b/>
          <w:bCs/>
          <w:sz w:val="32"/>
          <w:szCs w:val="32"/>
        </w:rPr>
        <w:t xml:space="preserve"> </w:t>
      </w:r>
      <w:r w:rsidR="00CC3F4C" w:rsidRPr="00CC3F4C">
        <w:rPr>
          <w:rFonts w:ascii="Poppins" w:eastAsia="Calibri" w:hAnsi="Poppins" w:cs="Poppins"/>
          <w:b/>
          <w:bCs/>
          <w:sz w:val="32"/>
          <w:szCs w:val="32"/>
        </w:rPr>
        <w:t>Patient Participation Group Forum</w:t>
      </w:r>
    </w:p>
    <w:p w14:paraId="6F48281E" w14:textId="77777777" w:rsidR="00CC3F4C" w:rsidRPr="00CC3F4C" w:rsidRDefault="00CC3F4C" w:rsidP="00CC3F4C">
      <w:pPr>
        <w:spacing w:after="0"/>
        <w:jc w:val="both"/>
        <w:rPr>
          <w:rFonts w:ascii="Poppins" w:eastAsia="Calibri" w:hAnsi="Poppins" w:cs="Poppins"/>
          <w:b/>
          <w:bCs/>
          <w:sz w:val="24"/>
          <w:szCs w:val="24"/>
        </w:rPr>
      </w:pPr>
    </w:p>
    <w:p w14:paraId="3E37EA67" w14:textId="77777777" w:rsidR="00CC3F4C" w:rsidRPr="00CC3F4C" w:rsidRDefault="00CC3F4C" w:rsidP="00CC3F4C">
      <w:pPr>
        <w:spacing w:after="0"/>
        <w:jc w:val="both"/>
        <w:rPr>
          <w:rFonts w:ascii="Poppins" w:eastAsia="Calibri" w:hAnsi="Poppins" w:cs="Poppins"/>
          <w:b/>
          <w:bCs/>
          <w:color w:val="131313"/>
        </w:rPr>
      </w:pPr>
      <w:r w:rsidRPr="00CC3F4C">
        <w:rPr>
          <w:rFonts w:ascii="Poppins" w:eastAsia="Calibri" w:hAnsi="Poppins" w:cs="Poppins"/>
          <w:b/>
          <w:bCs/>
          <w:sz w:val="24"/>
          <w:szCs w:val="24"/>
        </w:rPr>
        <w:t>Minutes of meeting - Monday 28</w:t>
      </w:r>
      <w:r w:rsidRPr="00CC3F4C">
        <w:rPr>
          <w:rFonts w:ascii="Poppins" w:eastAsia="Calibri" w:hAnsi="Poppins" w:cs="Poppins"/>
          <w:b/>
          <w:bCs/>
          <w:sz w:val="24"/>
          <w:szCs w:val="24"/>
          <w:vertAlign w:val="superscript"/>
        </w:rPr>
        <w:t>th</w:t>
      </w:r>
      <w:r w:rsidRPr="00CC3F4C">
        <w:rPr>
          <w:rFonts w:ascii="Poppins" w:eastAsia="Calibri" w:hAnsi="Poppins" w:cs="Poppins"/>
          <w:b/>
          <w:bCs/>
          <w:sz w:val="24"/>
          <w:szCs w:val="24"/>
        </w:rPr>
        <w:t xml:space="preserve"> April 2025, 5.30pm-7 pm</w:t>
      </w:r>
      <w:r w:rsidRPr="00CC3F4C">
        <w:rPr>
          <w:rFonts w:ascii="Poppins" w:eastAsia="Calibri" w:hAnsi="Poppins" w:cs="Poppins"/>
          <w:b/>
          <w:bCs/>
          <w:color w:val="131313"/>
        </w:rPr>
        <w:t xml:space="preserve"> </w:t>
      </w:r>
    </w:p>
    <w:p w14:paraId="022853A7" w14:textId="77777777" w:rsidR="00CC3F4C" w:rsidRPr="00CC3F4C" w:rsidRDefault="00CC3F4C" w:rsidP="00CC3F4C">
      <w:pPr>
        <w:spacing w:after="0"/>
        <w:jc w:val="both"/>
        <w:rPr>
          <w:rFonts w:ascii="Poppins" w:eastAsia="Calibri" w:hAnsi="Poppins" w:cs="Poppins"/>
          <w:b/>
          <w:bCs/>
          <w:color w:val="131313"/>
        </w:rPr>
      </w:pPr>
    </w:p>
    <w:p w14:paraId="601DE62A" w14:textId="77777777" w:rsidR="00CC3F4C" w:rsidRPr="00CC3F4C" w:rsidRDefault="00CC3F4C" w:rsidP="00CC3F4C">
      <w:pPr>
        <w:spacing w:after="0"/>
        <w:jc w:val="both"/>
        <w:rPr>
          <w:rFonts w:ascii="Poppins" w:eastAsia="Calibri" w:hAnsi="Poppins" w:cs="Poppins"/>
          <w:b/>
          <w:bCs/>
          <w:sz w:val="24"/>
          <w:szCs w:val="24"/>
        </w:rPr>
      </w:pPr>
      <w:r w:rsidRPr="00CC3F4C">
        <w:rPr>
          <w:rFonts w:ascii="Poppins" w:eastAsia="Calibri" w:hAnsi="Poppins" w:cs="Poppins"/>
          <w:b/>
          <w:bCs/>
          <w:color w:val="131313"/>
        </w:rPr>
        <w:t>Waltham Forest GP Federation</w:t>
      </w:r>
      <w:r w:rsidRPr="00CC3F4C">
        <w:rPr>
          <w:rFonts w:ascii="Poppins" w:eastAsia="Calibri" w:hAnsi="Poppins" w:cs="Poppins"/>
          <w:b/>
          <w:bCs/>
        </w:rPr>
        <w:t xml:space="preserve"> , </w:t>
      </w:r>
      <w:hyperlink r:id="rId11" w:tgtFrame="_blank" w:tooltip="Original URL: https://www.google.com/maps/place/WF+Federated+GP+Network/@51.6083183,-0.001316,19z/data=!4m13!1m7!3m6!1s0x48761e02b6708aff:0xa14b9bf26e4449df!2sLarkshall+Rd,+London+E4+9HH!3b1!8m2!3d51.6093846!4d-0.0013634!3m4!1s0x48761e0299fab97d:0xe3de3c8" w:history="1">
        <w:r w:rsidRPr="00CC3F4C">
          <w:rPr>
            <w:rFonts w:ascii="Poppins" w:eastAsia="Calibri" w:hAnsi="Poppins" w:cs="Poppins"/>
            <w:b/>
            <w:bCs/>
            <w:color w:val="131313"/>
            <w:u w:val="single"/>
          </w:rPr>
          <w:t>500 Larkshall Road, London, E4 9HH</w:t>
        </w:r>
      </w:hyperlink>
    </w:p>
    <w:p w14:paraId="7613B173" w14:textId="77777777" w:rsidR="00CC3F4C" w:rsidRPr="00CC3F4C" w:rsidRDefault="00CC3F4C" w:rsidP="00CC3F4C">
      <w:pPr>
        <w:jc w:val="both"/>
        <w:rPr>
          <w:rFonts w:ascii="Poppins" w:eastAsia="Calibri" w:hAnsi="Poppins" w:cs="Poppins"/>
          <w:sz w:val="24"/>
          <w:szCs w:val="24"/>
          <w:u w:val="single"/>
        </w:rPr>
      </w:pPr>
    </w:p>
    <w:p w14:paraId="6C8B719A" w14:textId="77777777" w:rsidR="00CC3F4C" w:rsidRPr="00CC3F4C" w:rsidRDefault="00CC3F4C" w:rsidP="00CC3F4C">
      <w:pPr>
        <w:jc w:val="both"/>
        <w:rPr>
          <w:rFonts w:ascii="Poppins" w:eastAsia="Calibri" w:hAnsi="Poppins" w:cs="Poppins"/>
          <w:sz w:val="24"/>
          <w:szCs w:val="24"/>
          <w:u w:val="single"/>
        </w:rPr>
      </w:pPr>
      <w:r w:rsidRPr="00CC3F4C">
        <w:rPr>
          <w:rFonts w:ascii="Poppins" w:eastAsia="Calibri" w:hAnsi="Poppins" w:cs="Poppins"/>
          <w:sz w:val="24"/>
          <w:szCs w:val="24"/>
          <w:u w:val="single"/>
        </w:rPr>
        <w:t>Attendees</w:t>
      </w:r>
    </w:p>
    <w:p w14:paraId="3C91FF48"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Andy Agathocleus (AA) – SMA</w:t>
      </w:r>
    </w:p>
    <w:p w14:paraId="47FB3B02" w14:textId="4198CB1D"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Trevor Calver (TC) – Old Church</w:t>
      </w:r>
    </w:p>
    <w:p w14:paraId="0C138B01"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Liz Cooke (LC) – Harrow Road</w:t>
      </w:r>
    </w:p>
    <w:p w14:paraId="64C85F95"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 xml:space="preserve">Marilyn Gould (MG) – The Ridgeway </w:t>
      </w:r>
    </w:p>
    <w:p w14:paraId="7607B623"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Sharon Hanooman (SH) – Kiyani/Public Health Social Prescriber</w:t>
      </w:r>
    </w:p>
    <w:p w14:paraId="20E342D8"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Catherine Mears (CM) – Old Church</w:t>
      </w:r>
    </w:p>
    <w:p w14:paraId="4988221F"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Yakub Rahman  (YR) - Dr Ivbijaro</w:t>
      </w:r>
    </w:p>
    <w:p w14:paraId="0691EE4F"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Philip O’Herlihy (PO) - St James (online from 6pm)</w:t>
      </w:r>
    </w:p>
    <w:p w14:paraId="27700785" w14:textId="77777777" w:rsidR="00CC3F4C" w:rsidRPr="00CC3F4C" w:rsidRDefault="00CC3F4C" w:rsidP="00CC3F4C">
      <w:pPr>
        <w:spacing w:after="60"/>
        <w:ind w:right="-239"/>
        <w:rPr>
          <w:rFonts w:ascii="Poppins" w:eastAsia="Calibri" w:hAnsi="Poppins" w:cs="Poppins"/>
          <w:sz w:val="24"/>
          <w:szCs w:val="24"/>
        </w:rPr>
      </w:pPr>
      <w:r w:rsidRPr="00CC3F4C">
        <w:rPr>
          <w:rFonts w:ascii="Poppins" w:eastAsia="Calibri" w:hAnsi="Poppins" w:cs="Poppins"/>
          <w:sz w:val="24"/>
          <w:szCs w:val="24"/>
        </w:rPr>
        <w:t>Gail Penfold (GP) – Penhryn (online)</w:t>
      </w:r>
    </w:p>
    <w:p w14:paraId="0FDD4359" w14:textId="77777777" w:rsidR="00CC3F4C" w:rsidRPr="00CC3F4C" w:rsidRDefault="00CC3F4C" w:rsidP="00CC3F4C">
      <w:pPr>
        <w:spacing w:after="60"/>
        <w:ind w:right="-239"/>
        <w:rPr>
          <w:rFonts w:ascii="Poppins" w:eastAsia="Calibri" w:hAnsi="Poppins" w:cs="Poppins"/>
          <w:sz w:val="24"/>
          <w:szCs w:val="24"/>
        </w:rPr>
      </w:pPr>
      <w:r w:rsidRPr="00CC3F4C">
        <w:rPr>
          <w:rFonts w:ascii="Poppins" w:eastAsia="Calibri" w:hAnsi="Poppins" w:cs="Poppins"/>
          <w:sz w:val="24"/>
          <w:szCs w:val="24"/>
        </w:rPr>
        <w:t>Karen Sobers (Sinnott)</w:t>
      </w:r>
    </w:p>
    <w:p w14:paraId="366D727E" w14:textId="77777777" w:rsidR="00CC3F4C" w:rsidRPr="00CC3F4C" w:rsidRDefault="00CC3F4C" w:rsidP="00CC3F4C">
      <w:pPr>
        <w:spacing w:after="60"/>
        <w:ind w:right="-239"/>
        <w:rPr>
          <w:rFonts w:ascii="Poppins" w:eastAsia="Calibri" w:hAnsi="Poppins" w:cs="Poppins"/>
          <w:sz w:val="24"/>
          <w:szCs w:val="24"/>
        </w:rPr>
      </w:pPr>
      <w:r w:rsidRPr="00CC3F4C">
        <w:rPr>
          <w:rFonts w:ascii="Poppins" w:eastAsia="Calibri" w:hAnsi="Poppins" w:cs="Poppins"/>
          <w:sz w:val="24"/>
          <w:szCs w:val="24"/>
        </w:rPr>
        <w:t>Robert Gay (RG) – NELFT Governor</w:t>
      </w:r>
    </w:p>
    <w:p w14:paraId="1FCE185A" w14:textId="77777777" w:rsidR="00CC3F4C" w:rsidRPr="00CC3F4C" w:rsidRDefault="00CC3F4C" w:rsidP="00CC3F4C">
      <w:pPr>
        <w:spacing w:after="60"/>
        <w:ind w:right="-239"/>
        <w:rPr>
          <w:rFonts w:ascii="Poppins" w:eastAsia="Calibri" w:hAnsi="Poppins" w:cs="Poppins"/>
          <w:sz w:val="24"/>
          <w:szCs w:val="24"/>
        </w:rPr>
      </w:pPr>
      <w:r w:rsidRPr="00CC3F4C">
        <w:rPr>
          <w:rFonts w:ascii="Poppins" w:eastAsia="Calibri" w:hAnsi="Poppins" w:cs="Poppins"/>
          <w:sz w:val="24"/>
          <w:szCs w:val="24"/>
        </w:rPr>
        <w:t>Suzia Riasat (SR) – WF GP FedNet Operations &amp; Service Development Manager</w:t>
      </w:r>
    </w:p>
    <w:p w14:paraId="40890099"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Sarah Mann – (SM) WF GP FedNet</w:t>
      </w:r>
    </w:p>
    <w:p w14:paraId="62E8C77F"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Dianne Barham (DB) – Healthwatch Waltham Forest (Chair)</w:t>
      </w:r>
    </w:p>
    <w:p w14:paraId="173A2BC8" w14:textId="77777777" w:rsidR="00CC3F4C" w:rsidRPr="00CC3F4C" w:rsidRDefault="00CC3F4C" w:rsidP="00CC3F4C">
      <w:pPr>
        <w:spacing w:after="60"/>
        <w:rPr>
          <w:rFonts w:ascii="Poppins" w:eastAsia="Calibri" w:hAnsi="Poppins" w:cs="Poppins"/>
          <w:sz w:val="24"/>
          <w:szCs w:val="24"/>
        </w:rPr>
      </w:pPr>
      <w:r w:rsidRPr="00CC3F4C">
        <w:rPr>
          <w:rFonts w:ascii="Poppins" w:eastAsia="Calibri" w:hAnsi="Poppins" w:cs="Poppins"/>
          <w:sz w:val="24"/>
          <w:szCs w:val="24"/>
        </w:rPr>
        <w:t>David Hastings (DH) – Healthwatch Waltham Forest (Secretary) (online)</w:t>
      </w:r>
    </w:p>
    <w:p w14:paraId="2DAE4690" w14:textId="77777777" w:rsidR="00CC3F4C" w:rsidRPr="00CC3F4C" w:rsidRDefault="00CC3F4C" w:rsidP="00CC3F4C">
      <w:pPr>
        <w:jc w:val="both"/>
        <w:rPr>
          <w:rFonts w:ascii="Poppins" w:eastAsia="Calibri" w:hAnsi="Poppins" w:cs="Poppins"/>
          <w:sz w:val="24"/>
          <w:szCs w:val="24"/>
          <w:u w:val="single"/>
        </w:rPr>
      </w:pPr>
    </w:p>
    <w:p w14:paraId="11D5D0EA" w14:textId="5C6FFD2A" w:rsidR="00CC3F4C" w:rsidRPr="00CC3F4C" w:rsidRDefault="00CC3F4C" w:rsidP="00CC3F4C">
      <w:pPr>
        <w:jc w:val="both"/>
        <w:rPr>
          <w:rFonts w:ascii="Poppins" w:eastAsia="Calibri" w:hAnsi="Poppins" w:cs="Poppins"/>
          <w:sz w:val="24"/>
          <w:szCs w:val="24"/>
          <w:u w:val="single"/>
        </w:rPr>
      </w:pPr>
      <w:r w:rsidRPr="00CC3F4C">
        <w:rPr>
          <w:rFonts w:ascii="Poppins" w:eastAsia="Calibri" w:hAnsi="Poppins" w:cs="Poppins"/>
          <w:sz w:val="24"/>
          <w:szCs w:val="24"/>
          <w:u w:val="single"/>
        </w:rPr>
        <w:t>Apologies</w:t>
      </w:r>
      <w:r w:rsidRPr="00CC3F4C">
        <w:rPr>
          <w:rFonts w:ascii="Poppins" w:eastAsia="Times New Roman" w:hAnsi="Poppins" w:cs="Poppins"/>
          <w:color w:val="000000"/>
          <w:sz w:val="24"/>
          <w:szCs w:val="24"/>
          <w:lang w:eastAsia="en-GB"/>
          <w14:ligatures w14:val="none"/>
        </w:rPr>
        <w:t>: Dr Sheraz Younas (</w:t>
      </w:r>
      <w:r w:rsidRPr="00CC3F4C">
        <w:rPr>
          <w:rFonts w:ascii="Poppins" w:eastAsia="Calibri" w:hAnsi="Poppins" w:cs="Poppins"/>
          <w:sz w:val="24"/>
          <w:szCs w:val="24"/>
        </w:rPr>
        <w:t>WF GP FedNet</w:t>
      </w:r>
      <w:r w:rsidR="00320B51">
        <w:rPr>
          <w:rFonts w:ascii="Poppins" w:eastAsia="Calibri" w:hAnsi="Poppins" w:cs="Poppins"/>
          <w:sz w:val="24"/>
          <w:szCs w:val="24"/>
        </w:rPr>
        <w:t xml:space="preserve"> Medical Director), Naila Mir (Old Church).</w:t>
      </w:r>
    </w:p>
    <w:p w14:paraId="52BC693D" w14:textId="77777777" w:rsidR="00CC3F4C" w:rsidRPr="00CC3F4C" w:rsidRDefault="00CC3F4C" w:rsidP="00CC3F4C">
      <w:pPr>
        <w:jc w:val="both"/>
        <w:rPr>
          <w:rFonts w:ascii="Poppins" w:eastAsia="Calibri" w:hAnsi="Poppins" w:cs="Poppins"/>
          <w:sz w:val="28"/>
          <w:szCs w:val="28"/>
        </w:rPr>
      </w:pPr>
    </w:p>
    <w:p w14:paraId="211E26E6" w14:textId="77777777" w:rsidR="00CC3F4C" w:rsidRPr="00CC3F4C" w:rsidRDefault="00CC3F4C" w:rsidP="00CC3F4C">
      <w:pPr>
        <w:spacing w:after="240"/>
        <w:jc w:val="both"/>
        <w:rPr>
          <w:rFonts w:ascii="Poppins" w:eastAsia="Calibri" w:hAnsi="Poppins" w:cs="Poppins"/>
          <w:b/>
          <w:bCs/>
          <w:sz w:val="24"/>
          <w:szCs w:val="24"/>
        </w:rPr>
      </w:pPr>
      <w:r w:rsidRPr="00CC3F4C">
        <w:rPr>
          <w:rFonts w:ascii="Poppins" w:eastAsia="Calibri" w:hAnsi="Poppins" w:cs="Poppins"/>
          <w:b/>
          <w:bCs/>
          <w:sz w:val="24"/>
          <w:szCs w:val="24"/>
        </w:rPr>
        <w:t>Welcome and introductions.</w:t>
      </w:r>
    </w:p>
    <w:p w14:paraId="1CC701F3" w14:textId="77777777" w:rsidR="00CC3F4C" w:rsidRPr="00CC3F4C" w:rsidRDefault="00CC3F4C" w:rsidP="00CC3F4C">
      <w:pPr>
        <w:spacing w:after="0"/>
        <w:rPr>
          <w:rFonts w:ascii="Poppins" w:eastAsia="Calibri" w:hAnsi="Poppins" w:cs="Poppins"/>
          <w:b/>
          <w:sz w:val="24"/>
          <w:szCs w:val="24"/>
          <w:lang w:eastAsia="en-GB"/>
        </w:rPr>
      </w:pPr>
      <w:r w:rsidRPr="00CC3F4C">
        <w:rPr>
          <w:rFonts w:ascii="Poppins" w:eastAsia="Calibri" w:hAnsi="Poppins" w:cs="Poppins"/>
          <w:b/>
          <w:sz w:val="24"/>
          <w:szCs w:val="24"/>
          <w:lang w:eastAsia="en-GB"/>
        </w:rPr>
        <w:t>Minutes of last meeting were approved.</w:t>
      </w:r>
    </w:p>
    <w:p w14:paraId="19A28A31" w14:textId="77777777" w:rsidR="00CC3F4C" w:rsidRPr="00CC3F4C" w:rsidRDefault="00CC3F4C" w:rsidP="00CC3F4C">
      <w:pPr>
        <w:spacing w:after="0"/>
        <w:rPr>
          <w:rFonts w:ascii="Poppins" w:eastAsia="Calibri" w:hAnsi="Poppins" w:cs="Poppins"/>
          <w:b/>
          <w:sz w:val="24"/>
          <w:szCs w:val="24"/>
          <w:lang w:eastAsia="en-GB"/>
        </w:rPr>
      </w:pPr>
    </w:p>
    <w:p w14:paraId="0B9C3526" w14:textId="77777777" w:rsidR="00CC3F4C" w:rsidRPr="00CC3F4C" w:rsidRDefault="00CC3F4C" w:rsidP="00CC3F4C">
      <w:pPr>
        <w:spacing w:after="0"/>
        <w:rPr>
          <w:rFonts w:ascii="Poppins" w:eastAsia="Calibri" w:hAnsi="Poppins" w:cs="Poppins"/>
          <w:b/>
          <w:sz w:val="24"/>
          <w:szCs w:val="24"/>
          <w:lang w:eastAsia="en-GB"/>
        </w:rPr>
      </w:pPr>
      <w:r w:rsidRPr="00CC3F4C">
        <w:rPr>
          <w:rFonts w:ascii="Poppins" w:eastAsia="Calibri" w:hAnsi="Poppins" w:cs="Poppins"/>
          <w:b/>
          <w:sz w:val="24"/>
          <w:szCs w:val="24"/>
          <w:lang w:eastAsia="en-GB"/>
        </w:rPr>
        <w:t>CQC</w:t>
      </w:r>
    </w:p>
    <w:p w14:paraId="02AFA0E4" w14:textId="77777777" w:rsidR="00CC3F4C" w:rsidRPr="00CC3F4C" w:rsidRDefault="00CC3F4C" w:rsidP="00CC3F4C">
      <w:pPr>
        <w:spacing w:after="0"/>
        <w:rPr>
          <w:rFonts w:ascii="Poppins" w:eastAsia="Calibri" w:hAnsi="Poppins" w:cs="Poppins"/>
          <w:sz w:val="24"/>
          <w:szCs w:val="24"/>
          <w:lang w:eastAsia="en-GB"/>
        </w:rPr>
      </w:pPr>
    </w:p>
    <w:p w14:paraId="26BBF324" w14:textId="77777777" w:rsidR="00CC3F4C" w:rsidRPr="00CC3F4C" w:rsidRDefault="00CC3F4C" w:rsidP="00CC3F4C">
      <w:pPr>
        <w:spacing w:after="0"/>
        <w:rPr>
          <w:rFonts w:ascii="Poppins" w:eastAsia="Calibri" w:hAnsi="Poppins" w:cs="Poppins"/>
          <w:sz w:val="24"/>
          <w:szCs w:val="24"/>
          <w:lang w:eastAsia="en-GB"/>
        </w:rPr>
      </w:pPr>
      <w:r w:rsidRPr="00CC3F4C">
        <w:rPr>
          <w:rFonts w:ascii="Poppins" w:eastAsia="Calibri" w:hAnsi="Poppins" w:cs="Poppins"/>
          <w:sz w:val="24"/>
          <w:szCs w:val="24"/>
          <w:lang w:eastAsia="en-GB"/>
        </w:rPr>
        <w:t>DB - we will invite a CQC representative to a future meeting. [ACTION: DB]</w:t>
      </w:r>
    </w:p>
    <w:p w14:paraId="136B7B48" w14:textId="77777777" w:rsidR="00CC3F4C" w:rsidRPr="00CC3F4C" w:rsidRDefault="00CC3F4C" w:rsidP="00CC3F4C">
      <w:pPr>
        <w:spacing w:after="0"/>
        <w:rPr>
          <w:rFonts w:ascii="Poppins" w:eastAsia="Calibri" w:hAnsi="Poppins" w:cs="Poppins"/>
          <w:sz w:val="24"/>
          <w:szCs w:val="24"/>
          <w:lang w:eastAsia="en-GB"/>
        </w:rPr>
      </w:pPr>
    </w:p>
    <w:p w14:paraId="1D65436A" w14:textId="77777777" w:rsidR="00CC3F4C" w:rsidRPr="00CC3F4C" w:rsidRDefault="00CC3F4C" w:rsidP="00CC3F4C">
      <w:pPr>
        <w:autoSpaceDN/>
        <w:spacing w:after="0"/>
        <w:rPr>
          <w:rFonts w:ascii="Poppins" w:eastAsia="Times New Roman" w:hAnsi="Poppins" w:cs="Poppins"/>
          <w:b/>
          <w:bCs/>
          <w:lang w:eastAsia="en-GB"/>
          <w14:ligatures w14:val="none"/>
        </w:rPr>
      </w:pPr>
      <w:r w:rsidRPr="00CC3F4C">
        <w:rPr>
          <w:rFonts w:ascii="Poppins" w:eastAsia="Times New Roman" w:hAnsi="Poppins" w:cs="Poppins"/>
          <w:b/>
          <w:bCs/>
          <w:lang w:eastAsia="en-GB"/>
          <w14:ligatures w14:val="none"/>
        </w:rPr>
        <w:t>Encouraging more GPs to have active PPGs</w:t>
      </w:r>
    </w:p>
    <w:p w14:paraId="50D7ED35" w14:textId="77777777" w:rsidR="00CC3F4C" w:rsidRPr="00CC3F4C" w:rsidRDefault="00CC3F4C" w:rsidP="00CC3F4C">
      <w:pPr>
        <w:autoSpaceDN/>
        <w:spacing w:after="0"/>
        <w:rPr>
          <w:rFonts w:ascii="Poppins" w:eastAsia="Times New Roman" w:hAnsi="Poppins" w:cs="Poppins"/>
          <w:b/>
          <w:bCs/>
          <w:lang w:eastAsia="en-GB"/>
          <w14:ligatures w14:val="none"/>
        </w:rPr>
      </w:pPr>
    </w:p>
    <w:p w14:paraId="06B3F0D6"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DB said that we do not have a contact for each PPG. When Healthwatch Waltham Forest relaunched the PPG Forum in 2024, the North East London ICB refused to give us a list of practice managers so we had to send an email to the ICB who forwarded it to the GP practice managers who should have then contacted their PPG. Some said they did not have a PPG.</w:t>
      </w:r>
    </w:p>
    <w:p w14:paraId="402AE868" w14:textId="77777777" w:rsidR="00CC3F4C" w:rsidRPr="00CC3F4C" w:rsidRDefault="00CC3F4C" w:rsidP="00CC3F4C">
      <w:pPr>
        <w:autoSpaceDN/>
        <w:spacing w:after="0"/>
        <w:rPr>
          <w:rFonts w:ascii="Poppins" w:eastAsia="Times New Roman" w:hAnsi="Poppins" w:cs="Poppins"/>
          <w:bCs/>
          <w:lang w:eastAsia="en-GB"/>
          <w14:ligatures w14:val="none"/>
        </w:rPr>
      </w:pPr>
    </w:p>
    <w:p w14:paraId="4922AD21"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SR said that FedNet could ask the GPs for the latest minutes of the PPG.</w:t>
      </w:r>
    </w:p>
    <w:p w14:paraId="5258B28A" w14:textId="77777777" w:rsidR="00CC3F4C" w:rsidRPr="00CC3F4C" w:rsidRDefault="00CC3F4C" w:rsidP="00CC3F4C">
      <w:pPr>
        <w:autoSpaceDN/>
        <w:spacing w:after="0"/>
        <w:rPr>
          <w:rFonts w:ascii="Poppins" w:eastAsia="Times New Roman" w:hAnsi="Poppins" w:cs="Poppins"/>
          <w:bCs/>
          <w:lang w:eastAsia="en-GB"/>
          <w14:ligatures w14:val="none"/>
        </w:rPr>
      </w:pPr>
    </w:p>
    <w:p w14:paraId="2FC63306"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AA said that it’s part of the GP contract to have a PPG.</w:t>
      </w:r>
    </w:p>
    <w:p w14:paraId="61A02D51" w14:textId="77777777" w:rsidR="00CC3F4C" w:rsidRPr="00CC3F4C" w:rsidRDefault="00CC3F4C" w:rsidP="00CC3F4C">
      <w:pPr>
        <w:autoSpaceDN/>
        <w:spacing w:after="0"/>
        <w:rPr>
          <w:rFonts w:ascii="Poppins" w:eastAsia="Times New Roman" w:hAnsi="Poppins" w:cs="Poppins"/>
          <w:bCs/>
          <w:lang w:eastAsia="en-GB"/>
          <w14:ligatures w14:val="none"/>
        </w:rPr>
      </w:pPr>
    </w:p>
    <w:p w14:paraId="58F768D9" w14:textId="77777777" w:rsidR="00CC3F4C" w:rsidRPr="00CC3F4C" w:rsidRDefault="00CC3F4C" w:rsidP="00CC3F4C">
      <w:pPr>
        <w:autoSpaceDN/>
        <w:spacing w:after="0"/>
        <w:rPr>
          <w:rFonts w:ascii="Poppins" w:eastAsia="Calibri" w:hAnsi="Poppins" w:cs="Poppins"/>
          <w:lang w:eastAsia="en-GB"/>
          <w14:ligatures w14:val="none"/>
        </w:rPr>
      </w:pPr>
      <w:r w:rsidRPr="00CC3F4C">
        <w:rPr>
          <w:rFonts w:ascii="Poppins" w:eastAsia="Times New Roman" w:hAnsi="Poppins" w:cs="Poppins"/>
          <w:bCs/>
          <w:lang w:eastAsia="en-GB"/>
          <w14:ligatures w14:val="none"/>
        </w:rPr>
        <w:t xml:space="preserve">DB said we should ask the CQC what they look at during inspections regarding PPGs. </w:t>
      </w:r>
      <w:r w:rsidRPr="00CC3F4C">
        <w:rPr>
          <w:rFonts w:ascii="Poppins" w:eastAsia="Calibri" w:hAnsi="Poppins" w:cs="Poppins"/>
          <w:lang w:eastAsia="en-GB"/>
          <w14:ligatures w14:val="none"/>
        </w:rPr>
        <w:t>. [ACTION: DB]</w:t>
      </w:r>
    </w:p>
    <w:p w14:paraId="267E204E" w14:textId="77777777" w:rsidR="00CC3F4C" w:rsidRPr="00CC3F4C" w:rsidRDefault="00CC3F4C" w:rsidP="00CC3F4C">
      <w:pPr>
        <w:autoSpaceDN/>
        <w:spacing w:after="0"/>
        <w:rPr>
          <w:rFonts w:ascii="Poppins" w:eastAsia="Calibri" w:hAnsi="Poppins" w:cs="Poppins"/>
          <w:lang w:eastAsia="en-GB"/>
          <w14:ligatures w14:val="none"/>
        </w:rPr>
      </w:pPr>
      <w:r w:rsidRPr="00CC3F4C">
        <w:rPr>
          <w:rFonts w:ascii="Poppins" w:eastAsia="Calibri" w:hAnsi="Poppins" w:cs="Poppins"/>
          <w:lang w:eastAsia="en-GB"/>
          <w14:ligatures w14:val="none"/>
        </w:rPr>
        <w:t>LC said that she had spoken to the CQC during a recent inspection. The report has not been published yet.</w:t>
      </w:r>
    </w:p>
    <w:p w14:paraId="4FAA1126" w14:textId="77777777" w:rsidR="00CC3F4C" w:rsidRPr="00CC3F4C" w:rsidRDefault="00CC3F4C" w:rsidP="00CC3F4C">
      <w:pPr>
        <w:autoSpaceDN/>
        <w:spacing w:after="0"/>
        <w:rPr>
          <w:rFonts w:ascii="Poppins" w:eastAsia="Calibri" w:hAnsi="Poppins" w:cs="Poppins"/>
          <w:lang w:eastAsia="en-GB"/>
          <w14:ligatures w14:val="none"/>
        </w:rPr>
      </w:pPr>
    </w:p>
    <w:p w14:paraId="4A60BD37" w14:textId="77777777" w:rsidR="00CC3F4C" w:rsidRPr="00CC3F4C" w:rsidRDefault="00CC3F4C" w:rsidP="00CC3F4C">
      <w:pPr>
        <w:autoSpaceDN/>
        <w:spacing w:after="0"/>
        <w:rPr>
          <w:rFonts w:ascii="Poppins" w:eastAsia="Calibri" w:hAnsi="Poppins" w:cs="Poppins"/>
          <w:lang w:eastAsia="en-GB"/>
          <w14:ligatures w14:val="none"/>
        </w:rPr>
      </w:pPr>
      <w:r w:rsidRPr="00CC3F4C">
        <w:rPr>
          <w:rFonts w:ascii="Poppins" w:eastAsia="Calibri" w:hAnsi="Poppins" w:cs="Poppins"/>
          <w:lang w:eastAsia="en-GB"/>
          <w14:ligatures w14:val="none"/>
        </w:rPr>
        <w:t xml:space="preserve">RG said we should tell the CQC which GPs have not given us minutes </w:t>
      </w:r>
    </w:p>
    <w:p w14:paraId="7C47BBB9" w14:textId="77777777" w:rsidR="00CC3F4C" w:rsidRPr="00CC3F4C" w:rsidRDefault="00CC3F4C" w:rsidP="00CC3F4C">
      <w:pPr>
        <w:autoSpaceDN/>
        <w:spacing w:after="0"/>
        <w:rPr>
          <w:rFonts w:ascii="Poppins" w:eastAsia="Calibri" w:hAnsi="Poppins" w:cs="Poppins"/>
          <w:lang w:eastAsia="en-GB"/>
          <w14:ligatures w14:val="none"/>
        </w:rPr>
      </w:pPr>
    </w:p>
    <w:p w14:paraId="66F992C1" w14:textId="77777777" w:rsidR="00CC3F4C" w:rsidRPr="00CC3F4C" w:rsidRDefault="00CC3F4C" w:rsidP="00CC3F4C">
      <w:pPr>
        <w:autoSpaceDN/>
        <w:spacing w:after="0"/>
        <w:rPr>
          <w:rFonts w:eastAsia="Calibri"/>
          <w:lang w:eastAsia="en-GB"/>
          <w14:ligatures w14:val="none"/>
        </w:rPr>
      </w:pPr>
    </w:p>
    <w:p w14:paraId="0F7FDB58" w14:textId="77777777" w:rsidR="00CC3F4C" w:rsidRPr="00CC3F4C" w:rsidRDefault="00CC3F4C" w:rsidP="00CC3F4C">
      <w:pPr>
        <w:autoSpaceDN/>
        <w:spacing w:after="0"/>
        <w:rPr>
          <w:rFonts w:ascii="Poppins" w:eastAsia="Calibri" w:hAnsi="Poppins" w:cs="Poppins"/>
          <w:u w:val="single"/>
          <w:lang w:eastAsia="en-GB"/>
          <w14:ligatures w14:val="none"/>
        </w:rPr>
      </w:pPr>
      <w:r w:rsidRPr="00CC3F4C">
        <w:rPr>
          <w:rFonts w:ascii="Poppins" w:eastAsia="Calibri" w:hAnsi="Poppins" w:cs="Poppins"/>
          <w:u w:val="single"/>
          <w:lang w:eastAsia="en-GB"/>
          <w14:ligatures w14:val="none"/>
        </w:rPr>
        <w:t>Inclusive Health – Enhancing Patient Voices and Digital Support project.</w:t>
      </w:r>
    </w:p>
    <w:p w14:paraId="370E81A8" w14:textId="77777777" w:rsidR="00CC3F4C" w:rsidRPr="00CC3F4C" w:rsidRDefault="00CC3F4C" w:rsidP="00CC3F4C">
      <w:pPr>
        <w:autoSpaceDN/>
        <w:spacing w:after="0"/>
        <w:rPr>
          <w:rFonts w:ascii="Poppins" w:eastAsia="Calibri" w:hAnsi="Poppins" w:cs="Poppins"/>
          <w:lang w:eastAsia="en-GB"/>
          <w14:ligatures w14:val="none"/>
        </w:rPr>
      </w:pPr>
    </w:p>
    <w:p w14:paraId="4290D6D5" w14:textId="77777777" w:rsidR="00CC3F4C" w:rsidRPr="00CC3F4C" w:rsidRDefault="00CC3F4C" w:rsidP="00CC3F4C">
      <w:pPr>
        <w:autoSpaceDN/>
        <w:spacing w:after="0"/>
        <w:rPr>
          <w:rFonts w:ascii="Poppins" w:eastAsia="Calibri" w:hAnsi="Poppins" w:cs="Poppins"/>
          <w:lang w:eastAsia="en-GB"/>
          <w14:ligatures w14:val="none"/>
        </w:rPr>
      </w:pPr>
      <w:r w:rsidRPr="00CC3F4C">
        <w:rPr>
          <w:rFonts w:ascii="Poppins" w:eastAsia="Calibri" w:hAnsi="Poppins" w:cs="Poppins"/>
          <w:lang w:eastAsia="en-GB"/>
          <w14:ligatures w14:val="none"/>
        </w:rPr>
        <w:t>The application form for funding for this project from the Social Prescribers Community Chest fund was circulated before the meeting.</w:t>
      </w:r>
    </w:p>
    <w:p w14:paraId="498E8A30" w14:textId="77777777" w:rsidR="00CC3F4C" w:rsidRPr="00CC3F4C" w:rsidRDefault="00CC3F4C" w:rsidP="00CC3F4C">
      <w:pPr>
        <w:autoSpaceDN/>
        <w:spacing w:after="0"/>
        <w:rPr>
          <w:rFonts w:ascii="Poppins" w:eastAsia="Calibri" w:hAnsi="Poppins" w:cs="Poppins"/>
          <w:lang w:eastAsia="en-GB"/>
          <w14:ligatures w14:val="none"/>
        </w:rPr>
      </w:pPr>
    </w:p>
    <w:p w14:paraId="7C5820FC" w14:textId="77777777" w:rsidR="00CC3F4C" w:rsidRPr="00CC3F4C" w:rsidRDefault="00CC3F4C" w:rsidP="00CC3F4C">
      <w:pPr>
        <w:autoSpaceDN/>
        <w:spacing w:after="0"/>
        <w:rPr>
          <w:rFonts w:ascii="Poppins" w:eastAsia="Calibri" w:hAnsi="Poppins" w:cs="Poppins"/>
          <w:lang w:eastAsia="en-GB"/>
          <w14:ligatures w14:val="none"/>
        </w:rPr>
      </w:pPr>
      <w:r w:rsidRPr="00CC3F4C">
        <w:rPr>
          <w:rFonts w:ascii="Poppins" w:eastAsia="Calibri" w:hAnsi="Poppins" w:cs="Poppins"/>
          <w:lang w:eastAsia="en-GB"/>
          <w14:ligatures w14:val="none"/>
        </w:rPr>
        <w:t>SR said that four events were planned – one in each of the borough’s areas - Chingford, Walthamstow, Leyton and Leytonstone. Patients would to attend and learn all about PPGs with examples of other PPGs and what they have done. If their practice didn’t have a PPG they would be encouraged to start one. PPG members can be recruited at this event.</w:t>
      </w:r>
    </w:p>
    <w:p w14:paraId="5BF663AC" w14:textId="77777777" w:rsidR="00CC3F4C" w:rsidRPr="00CC3F4C" w:rsidRDefault="00CC3F4C" w:rsidP="00CC3F4C">
      <w:pPr>
        <w:autoSpaceDN/>
        <w:spacing w:after="0"/>
        <w:rPr>
          <w:rFonts w:ascii="Poppins" w:eastAsia="Calibri" w:hAnsi="Poppins" w:cs="Poppins"/>
          <w:lang w:eastAsia="en-GB"/>
          <w14:ligatures w14:val="none"/>
        </w:rPr>
      </w:pPr>
    </w:p>
    <w:p w14:paraId="165AAEB4" w14:textId="77777777" w:rsidR="00CC3F4C" w:rsidRPr="00CC3F4C" w:rsidRDefault="00CC3F4C" w:rsidP="00CC3F4C">
      <w:pPr>
        <w:autoSpaceDN/>
        <w:spacing w:after="0"/>
        <w:rPr>
          <w:rFonts w:ascii="Poppins" w:eastAsia="Calibri" w:hAnsi="Poppins" w:cs="Poppins"/>
          <w:lang w:eastAsia="en-GB"/>
          <w14:ligatures w14:val="none"/>
        </w:rPr>
      </w:pPr>
      <w:r w:rsidRPr="00CC3F4C">
        <w:rPr>
          <w:rFonts w:ascii="Poppins" w:eastAsia="Calibri" w:hAnsi="Poppins" w:cs="Poppins"/>
          <w:lang w:eastAsia="en-GB"/>
          <w14:ligatures w14:val="none"/>
        </w:rPr>
        <w:t>TC asked if they had a list of what PPG literature was at GPs.  SR answered that this could be part of the project.</w:t>
      </w:r>
    </w:p>
    <w:p w14:paraId="2FECF47A" w14:textId="77777777" w:rsidR="00CC3F4C" w:rsidRPr="00CC3F4C" w:rsidRDefault="00CC3F4C" w:rsidP="00CC3F4C">
      <w:pPr>
        <w:autoSpaceDN/>
        <w:spacing w:after="0"/>
        <w:rPr>
          <w:rFonts w:ascii="Poppins" w:eastAsia="Times New Roman" w:hAnsi="Poppins" w:cs="Poppins"/>
          <w:bCs/>
          <w:lang w:eastAsia="en-GB"/>
          <w14:ligatures w14:val="none"/>
        </w:rPr>
      </w:pPr>
    </w:p>
    <w:p w14:paraId="306BB1EE"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RG said that people who were happy with their GP would join the PPGs so we would not reach those who were unhappy.</w:t>
      </w:r>
    </w:p>
    <w:p w14:paraId="2E95C77C"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 xml:space="preserve">TC added that most PPG members were 60+ and there were high concentrations of these people in the Chingford wards. </w:t>
      </w:r>
    </w:p>
    <w:p w14:paraId="4312B996"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But people who are working won’t have time to attend the PPG meetings so should the focus be on elderly people rather than all underrepresented groups?  A lot of elderly people are digitally excluded.</w:t>
      </w:r>
    </w:p>
    <w:p w14:paraId="40668BA7" w14:textId="77777777" w:rsidR="00CC3F4C" w:rsidRPr="00CC3F4C" w:rsidRDefault="00CC3F4C" w:rsidP="00CC3F4C">
      <w:pPr>
        <w:autoSpaceDN/>
        <w:spacing w:after="0"/>
        <w:rPr>
          <w:rFonts w:ascii="Poppins" w:eastAsia="Times New Roman" w:hAnsi="Poppins" w:cs="Poppins"/>
          <w:bCs/>
          <w:lang w:eastAsia="en-GB"/>
          <w14:ligatures w14:val="none"/>
        </w:rPr>
      </w:pPr>
    </w:p>
    <w:p w14:paraId="39086F8B"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LC said that Harrow Road PPG has a small room for 18 people. They did a survey to attract new members and had 135 applicants of all ages. Some pulled out when they realised it was not a forum for complaints. Set up a virtual room to increase attendance and some people just received minutes.</w:t>
      </w:r>
    </w:p>
    <w:p w14:paraId="13ABF43A" w14:textId="77777777" w:rsidR="00CC3F4C" w:rsidRPr="00CC3F4C" w:rsidRDefault="00CC3F4C" w:rsidP="00CC3F4C">
      <w:pPr>
        <w:autoSpaceDN/>
        <w:spacing w:after="0"/>
        <w:rPr>
          <w:rFonts w:ascii="Poppins" w:eastAsia="Times New Roman" w:hAnsi="Poppins" w:cs="Poppins"/>
          <w:bCs/>
          <w:lang w:eastAsia="en-GB"/>
          <w14:ligatures w14:val="none"/>
        </w:rPr>
      </w:pPr>
    </w:p>
    <w:p w14:paraId="46C5088C"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AA said SMA PPG signed up people at events.</w:t>
      </w:r>
    </w:p>
    <w:p w14:paraId="0FE5B489" w14:textId="77777777" w:rsidR="00CC3F4C" w:rsidRPr="00CC3F4C" w:rsidRDefault="00CC3F4C" w:rsidP="00CC3F4C">
      <w:pPr>
        <w:autoSpaceDN/>
        <w:spacing w:after="0"/>
        <w:rPr>
          <w:rFonts w:ascii="Poppins" w:eastAsia="Times New Roman" w:hAnsi="Poppins" w:cs="Poppins"/>
          <w:bCs/>
          <w:lang w:eastAsia="en-GB"/>
          <w14:ligatures w14:val="none"/>
        </w:rPr>
      </w:pPr>
    </w:p>
    <w:p w14:paraId="7A4B9ECB"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DB said we could link interested people from the events to their practice’s PPG but we could also keep them as a separate group to engage with.</w:t>
      </w:r>
    </w:p>
    <w:p w14:paraId="4217C656" w14:textId="77777777" w:rsidR="00CC3F4C" w:rsidRPr="00CC3F4C" w:rsidRDefault="00CC3F4C" w:rsidP="00CC3F4C">
      <w:pPr>
        <w:autoSpaceDN/>
        <w:spacing w:after="0"/>
        <w:rPr>
          <w:rFonts w:ascii="Poppins" w:eastAsia="Times New Roman" w:hAnsi="Poppins" w:cs="Poppins"/>
          <w:bCs/>
          <w:lang w:eastAsia="en-GB"/>
          <w14:ligatures w14:val="none"/>
        </w:rPr>
      </w:pPr>
    </w:p>
    <w:p w14:paraId="25209CFF"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SH said that they had 50+ applications for Community Chest funding.  CM asked SH to check that her application for PPG funding qualified as she was using the Chingford Residents Association bank account. [ACTION: SH]</w:t>
      </w:r>
    </w:p>
    <w:p w14:paraId="6F33AE9D" w14:textId="77777777" w:rsidR="00CC3F4C" w:rsidRPr="00CC3F4C" w:rsidRDefault="00CC3F4C" w:rsidP="00CC3F4C">
      <w:pPr>
        <w:autoSpaceDN/>
        <w:spacing w:after="0"/>
        <w:rPr>
          <w:rFonts w:ascii="Poppins" w:eastAsia="Times New Roman" w:hAnsi="Poppins" w:cs="Poppins"/>
          <w:bCs/>
          <w:lang w:eastAsia="en-GB"/>
          <w14:ligatures w14:val="none"/>
        </w:rPr>
      </w:pPr>
    </w:p>
    <w:p w14:paraId="2CBE9DEB" w14:textId="77777777" w:rsidR="00CC3F4C" w:rsidRPr="00CC3F4C" w:rsidRDefault="00CC3F4C" w:rsidP="00CC3F4C">
      <w:pPr>
        <w:autoSpaceDN/>
        <w:spacing w:after="0"/>
        <w:rPr>
          <w:rFonts w:ascii="Poppins" w:eastAsia="Times New Roman" w:hAnsi="Poppins" w:cs="Poppins"/>
          <w:b/>
          <w:bCs/>
          <w:lang w:eastAsia="en-GB"/>
          <w14:ligatures w14:val="none"/>
        </w:rPr>
      </w:pPr>
      <w:r w:rsidRPr="00CC3F4C">
        <w:rPr>
          <w:rFonts w:ascii="Poppins" w:eastAsia="Times New Roman" w:hAnsi="Poppins" w:cs="Poppins"/>
          <w:b/>
          <w:bCs/>
          <w:lang w:eastAsia="en-GB"/>
          <w14:ligatures w14:val="none"/>
        </w:rPr>
        <w:t>Same Day Access</w:t>
      </w:r>
    </w:p>
    <w:p w14:paraId="27BD14F8" w14:textId="77777777" w:rsidR="00CC3F4C" w:rsidRPr="00CC3F4C" w:rsidRDefault="00CC3F4C" w:rsidP="00CC3F4C">
      <w:pPr>
        <w:autoSpaceDN/>
        <w:spacing w:after="0"/>
        <w:rPr>
          <w:rFonts w:ascii="Poppins" w:eastAsia="Times New Roman" w:hAnsi="Poppins" w:cs="Poppins"/>
          <w:bCs/>
          <w:lang w:eastAsia="en-GB"/>
          <w14:ligatures w14:val="none"/>
        </w:rPr>
      </w:pPr>
      <w:r w:rsidRPr="00CC3F4C">
        <w:rPr>
          <w:rFonts w:ascii="Poppins" w:eastAsia="Times New Roman" w:hAnsi="Poppins" w:cs="Poppins"/>
          <w:bCs/>
          <w:lang w:eastAsia="en-GB"/>
          <w14:ligatures w14:val="none"/>
        </w:rPr>
        <w:t>DB said this had been raised at NEL level but no response yet.</w:t>
      </w:r>
    </w:p>
    <w:p w14:paraId="1BDA2458" w14:textId="77777777" w:rsidR="00CC3F4C" w:rsidRPr="00CC3F4C" w:rsidRDefault="00CC3F4C" w:rsidP="00CC3F4C">
      <w:pPr>
        <w:autoSpaceDN/>
        <w:spacing w:after="0"/>
        <w:rPr>
          <w:rFonts w:ascii="Poppins" w:eastAsia="Times New Roman" w:hAnsi="Poppins" w:cs="Poppins"/>
          <w:bCs/>
          <w:lang w:eastAsia="en-GB"/>
          <w14:ligatures w14:val="none"/>
        </w:rPr>
      </w:pPr>
    </w:p>
    <w:p w14:paraId="1AB10AEE" w14:textId="77777777" w:rsidR="00CC3F4C" w:rsidRPr="00CC3F4C" w:rsidRDefault="00CC3F4C" w:rsidP="00CC3F4C">
      <w:pPr>
        <w:autoSpaceDN/>
        <w:spacing w:after="0"/>
        <w:rPr>
          <w:rFonts w:ascii="Poppins" w:eastAsia="Calibri" w:hAnsi="Poppins" w:cs="Poppins"/>
          <w:b/>
          <w:bCs/>
          <w:sz w:val="24"/>
          <w:szCs w:val="24"/>
          <w:lang w:eastAsia="en-GB"/>
          <w14:ligatures w14:val="none"/>
        </w:rPr>
      </w:pPr>
      <w:r w:rsidRPr="00CC3F4C">
        <w:rPr>
          <w:rFonts w:ascii="Poppins" w:eastAsia="Times New Roman" w:hAnsi="Poppins" w:cs="Poppins"/>
          <w:b/>
          <w:bCs/>
          <w:sz w:val="24"/>
          <w:szCs w:val="24"/>
          <w:lang w:eastAsia="en-GB"/>
          <w14:ligatures w14:val="none"/>
        </w:rPr>
        <w:t xml:space="preserve">Edmonton </w:t>
      </w:r>
      <w:r w:rsidRPr="00CC3F4C">
        <w:rPr>
          <w:rFonts w:ascii="Poppins" w:eastAsia="Calibri" w:hAnsi="Poppins" w:cs="Poppins"/>
          <w:b/>
          <w:bCs/>
          <w:sz w:val="24"/>
          <w:szCs w:val="24"/>
          <w:lang w:eastAsia="en-GB"/>
          <w14:ligatures w14:val="none"/>
        </w:rPr>
        <w:t xml:space="preserve">Incinerator </w:t>
      </w:r>
    </w:p>
    <w:p w14:paraId="14FD0077" w14:textId="77777777" w:rsidR="00CC3F4C" w:rsidRPr="00CC3F4C" w:rsidRDefault="00CC3F4C" w:rsidP="00CC3F4C">
      <w:pPr>
        <w:autoSpaceDN/>
        <w:spacing w:after="0"/>
        <w:rPr>
          <w:rFonts w:ascii="Poppins" w:eastAsia="Calibri" w:hAnsi="Poppins" w:cs="Poppins"/>
          <w:bCs/>
          <w:sz w:val="24"/>
          <w:szCs w:val="24"/>
          <w:lang w:eastAsia="en-GB"/>
          <w14:ligatures w14:val="none"/>
        </w:rPr>
      </w:pPr>
      <w:r w:rsidRPr="00CC3F4C">
        <w:rPr>
          <w:rFonts w:ascii="Poppins" w:eastAsia="Calibri" w:hAnsi="Poppins" w:cs="Poppins"/>
          <w:bCs/>
          <w:sz w:val="24"/>
          <w:szCs w:val="24"/>
          <w:lang w:eastAsia="en-GB"/>
          <w14:ligatures w14:val="none"/>
        </w:rPr>
        <w:t>DB had emailed Laura Stoll (Public Health) to chase up. TC said that Cllr Clyde Loakes is suddenly worried about the chemical Particular Matter 2.5. TC added that wards in Chingford have high infant mortality rates and asked how many people have pulmonary fibrosis in Chingford. [ACTION: DB to look at population health data.]</w:t>
      </w:r>
    </w:p>
    <w:p w14:paraId="49078AF4" w14:textId="77777777" w:rsidR="00CC3F4C" w:rsidRPr="00CC3F4C" w:rsidRDefault="00CC3F4C" w:rsidP="00CC3F4C">
      <w:pPr>
        <w:autoSpaceDN/>
        <w:spacing w:after="0"/>
        <w:rPr>
          <w:rFonts w:ascii="Poppins" w:eastAsia="Calibri" w:hAnsi="Poppins" w:cs="Poppins"/>
          <w:bCs/>
          <w:sz w:val="24"/>
          <w:szCs w:val="24"/>
          <w:lang w:eastAsia="en-GB"/>
          <w14:ligatures w14:val="none"/>
        </w:rPr>
      </w:pPr>
    </w:p>
    <w:p w14:paraId="416A958C" w14:textId="77777777" w:rsidR="00CC3F4C" w:rsidRPr="00CC3F4C" w:rsidRDefault="00CC3F4C" w:rsidP="00CC3F4C">
      <w:pPr>
        <w:autoSpaceDN/>
        <w:spacing w:after="0"/>
        <w:rPr>
          <w:rFonts w:ascii="Poppins" w:eastAsia="Calibri" w:hAnsi="Poppins" w:cs="Poppins"/>
          <w:b/>
          <w:bCs/>
          <w:sz w:val="24"/>
          <w:szCs w:val="24"/>
          <w:lang w:eastAsia="en-GB"/>
          <w14:ligatures w14:val="none"/>
        </w:rPr>
      </w:pPr>
      <w:r w:rsidRPr="00CC3F4C">
        <w:rPr>
          <w:rFonts w:ascii="Poppins" w:eastAsia="Calibri" w:hAnsi="Poppins" w:cs="Poppins"/>
          <w:b/>
          <w:bCs/>
          <w:sz w:val="24"/>
          <w:szCs w:val="24"/>
          <w:lang w:eastAsia="en-GB"/>
          <w14:ligatures w14:val="none"/>
        </w:rPr>
        <w:t>Healthwatch Waltham Forest Enter &amp; View GP visits</w:t>
      </w:r>
    </w:p>
    <w:p w14:paraId="30F7ECB5" w14:textId="77777777" w:rsidR="00CC3F4C" w:rsidRPr="00CC3F4C" w:rsidRDefault="00CC3F4C" w:rsidP="00CC3F4C">
      <w:pPr>
        <w:autoSpaceDN/>
        <w:spacing w:after="0"/>
        <w:rPr>
          <w:rFonts w:ascii="Poppins" w:eastAsia="Calibri" w:hAnsi="Poppins" w:cs="Poppins"/>
          <w:bCs/>
          <w:sz w:val="24"/>
          <w:szCs w:val="24"/>
          <w:lang w:eastAsia="en-GB"/>
          <w14:ligatures w14:val="none"/>
        </w:rPr>
      </w:pPr>
      <w:r w:rsidRPr="00CC3F4C">
        <w:rPr>
          <w:rFonts w:ascii="Poppins" w:eastAsia="Calibri" w:hAnsi="Poppins" w:cs="Poppins"/>
          <w:bCs/>
          <w:sz w:val="24"/>
          <w:szCs w:val="24"/>
          <w:lang w:eastAsia="en-GB"/>
          <w14:ligatures w14:val="none"/>
        </w:rPr>
        <w:t xml:space="preserve">DB announced a series of visits to GPs this year.  We have a well-trained group of volunteers and staff to talk to GP staff and patients.  We have already done the Manor Practice and in 2025-26, we are planning to visit Leyton Healthcare (early May), Crawley Road, Kiyani, </w:t>
      </w:r>
      <w:r w:rsidRPr="00CC3F4C">
        <w:rPr>
          <w:rFonts w:ascii="Poppins" w:eastAsia="Calibri" w:hAnsi="Poppins" w:cs="Poppins"/>
          <w:bCs/>
          <w:sz w:val="24"/>
          <w:szCs w:val="24"/>
          <w:lang w:eastAsia="en-GB"/>
          <w14:ligatures w14:val="none"/>
        </w:rPr>
        <w:lastRenderedPageBreak/>
        <w:t>Lime Tree, Ecclesbourne and Francis Road GPs. DB said that as there are fewer patients actually in waiting rooms we would ask Practice Managers if we could phone up some patients.</w:t>
      </w:r>
    </w:p>
    <w:p w14:paraId="3240B538" w14:textId="77777777" w:rsidR="00CC3F4C" w:rsidRPr="00CC3F4C" w:rsidRDefault="00CC3F4C" w:rsidP="00CC3F4C">
      <w:pPr>
        <w:autoSpaceDN/>
        <w:spacing w:after="0"/>
        <w:rPr>
          <w:rFonts w:ascii="Poppins" w:eastAsia="Calibri" w:hAnsi="Poppins" w:cs="Poppins"/>
          <w:bCs/>
          <w:sz w:val="24"/>
          <w:szCs w:val="24"/>
          <w:lang w:eastAsia="en-GB"/>
          <w14:ligatures w14:val="none"/>
        </w:rPr>
      </w:pPr>
    </w:p>
    <w:p w14:paraId="7774FA89" w14:textId="77777777" w:rsidR="00CC3F4C" w:rsidRPr="00CC3F4C" w:rsidRDefault="00CC3F4C" w:rsidP="00CC3F4C">
      <w:pPr>
        <w:autoSpaceDN/>
        <w:spacing w:after="0"/>
        <w:rPr>
          <w:rFonts w:ascii="Poppins" w:eastAsia="Calibri" w:hAnsi="Poppins" w:cs="Poppins"/>
          <w:b/>
          <w:bCs/>
          <w:sz w:val="24"/>
          <w:szCs w:val="24"/>
          <w:lang w:eastAsia="en-GB"/>
          <w14:ligatures w14:val="none"/>
        </w:rPr>
      </w:pPr>
      <w:r w:rsidRPr="00CC3F4C">
        <w:rPr>
          <w:rFonts w:ascii="Poppins" w:eastAsia="Calibri" w:hAnsi="Poppins" w:cs="Poppins"/>
          <w:b/>
          <w:bCs/>
          <w:sz w:val="24"/>
          <w:szCs w:val="24"/>
          <w:lang w:eastAsia="en-GB"/>
          <w14:ligatures w14:val="none"/>
        </w:rPr>
        <w:t>Waiting Room information</w:t>
      </w:r>
    </w:p>
    <w:p w14:paraId="5DBC47C3" w14:textId="77F95093" w:rsidR="00CC3F4C" w:rsidRPr="00CC3F4C" w:rsidRDefault="00CC3F4C" w:rsidP="00CC3F4C">
      <w:pPr>
        <w:autoSpaceDN/>
        <w:spacing w:after="0"/>
        <w:rPr>
          <w:rFonts w:ascii="Poppins" w:eastAsia="Calibri" w:hAnsi="Poppins" w:cs="Poppins"/>
          <w:bCs/>
          <w:sz w:val="24"/>
          <w:szCs w:val="24"/>
          <w:lang w:eastAsia="en-GB"/>
          <w14:ligatures w14:val="none"/>
        </w:rPr>
      </w:pPr>
      <w:r w:rsidRPr="00CC3F4C">
        <w:rPr>
          <w:rFonts w:ascii="Poppins" w:eastAsia="Calibri" w:hAnsi="Poppins" w:cs="Poppins"/>
          <w:bCs/>
          <w:sz w:val="24"/>
          <w:szCs w:val="24"/>
          <w:lang w:eastAsia="en-GB"/>
          <w14:ligatures w14:val="none"/>
        </w:rPr>
        <w:t xml:space="preserve">TC presented </w:t>
      </w:r>
      <w:r w:rsidR="00C55476">
        <w:rPr>
          <w:rFonts w:ascii="Poppins" w:eastAsia="Calibri" w:hAnsi="Poppins" w:cs="Poppins"/>
          <w:bCs/>
          <w:sz w:val="24"/>
          <w:szCs w:val="24"/>
          <w:lang w:eastAsia="en-GB"/>
          <w14:ligatures w14:val="none"/>
        </w:rPr>
        <w:t xml:space="preserve">a sample of posters </w:t>
      </w:r>
      <w:r w:rsidRPr="00CC3F4C">
        <w:rPr>
          <w:rFonts w:ascii="Poppins" w:eastAsia="Calibri" w:hAnsi="Poppins" w:cs="Poppins"/>
          <w:bCs/>
          <w:sz w:val="24"/>
          <w:szCs w:val="24"/>
          <w:lang w:eastAsia="en-GB"/>
          <w14:ligatures w14:val="none"/>
        </w:rPr>
        <w:t>he had retrieved from GP waiting rooms</w:t>
      </w:r>
      <w:r w:rsidR="00C55476">
        <w:rPr>
          <w:rFonts w:ascii="Poppins" w:eastAsia="Calibri" w:hAnsi="Poppins" w:cs="Poppins"/>
          <w:bCs/>
          <w:sz w:val="24"/>
          <w:szCs w:val="24"/>
          <w:lang w:eastAsia="en-GB"/>
          <w14:ligatures w14:val="none"/>
        </w:rPr>
        <w:t xml:space="preserve"> which were appreciated by the group</w:t>
      </w:r>
      <w:r w:rsidRPr="00CC3F4C">
        <w:rPr>
          <w:rFonts w:ascii="Poppins" w:eastAsia="Calibri" w:hAnsi="Poppins" w:cs="Poppins"/>
          <w:bCs/>
          <w:sz w:val="24"/>
          <w:szCs w:val="24"/>
          <w:lang w:eastAsia="en-GB"/>
          <w14:ligatures w14:val="none"/>
        </w:rPr>
        <w:t xml:space="preserve"> </w:t>
      </w:r>
      <w:r w:rsidR="00C55476">
        <w:rPr>
          <w:rFonts w:ascii="Poppins" w:eastAsia="Calibri" w:hAnsi="Poppins" w:cs="Poppins"/>
          <w:bCs/>
          <w:sz w:val="24"/>
          <w:szCs w:val="24"/>
          <w:lang w:eastAsia="en-GB"/>
          <w14:ligatures w14:val="none"/>
        </w:rPr>
        <w:t xml:space="preserve"> SH took them away. D</w:t>
      </w:r>
      <w:r w:rsidRPr="00CC3F4C">
        <w:rPr>
          <w:rFonts w:ascii="Poppins" w:eastAsia="Calibri" w:hAnsi="Poppins" w:cs="Poppins"/>
          <w:bCs/>
          <w:sz w:val="24"/>
          <w:szCs w:val="24"/>
          <w:lang w:eastAsia="en-GB"/>
          <w14:ligatures w14:val="none"/>
        </w:rPr>
        <w:t>NAs could be shown and how much DNAs costs. Is there information on DNAs on practice websites?</w:t>
      </w:r>
    </w:p>
    <w:p w14:paraId="6BB656CC" w14:textId="77777777" w:rsidR="006F6A35" w:rsidRDefault="006F6A35" w:rsidP="00CC3F4C">
      <w:pPr>
        <w:autoSpaceDN/>
        <w:spacing w:after="0"/>
        <w:rPr>
          <w:rFonts w:ascii="Poppins" w:eastAsia="Calibri" w:hAnsi="Poppins" w:cs="Poppins"/>
          <w:bCs/>
          <w:sz w:val="24"/>
          <w:szCs w:val="24"/>
          <w:lang w:eastAsia="en-GB"/>
          <w14:ligatures w14:val="none"/>
        </w:rPr>
      </w:pPr>
    </w:p>
    <w:p w14:paraId="1B19F68F" w14:textId="6157431B" w:rsidR="00CC3F4C" w:rsidRPr="00CC3F4C" w:rsidRDefault="00CC3F4C" w:rsidP="00CC3F4C">
      <w:pPr>
        <w:autoSpaceDN/>
        <w:spacing w:after="0"/>
        <w:rPr>
          <w:rFonts w:ascii="Poppins" w:eastAsia="Calibri" w:hAnsi="Poppins" w:cs="Poppins"/>
          <w:bCs/>
          <w:sz w:val="24"/>
          <w:szCs w:val="24"/>
          <w:lang w:eastAsia="en-GB"/>
          <w14:ligatures w14:val="none"/>
        </w:rPr>
      </w:pPr>
      <w:bookmarkStart w:id="0" w:name="_GoBack"/>
      <w:bookmarkEnd w:id="0"/>
      <w:r w:rsidRPr="00CC3F4C">
        <w:rPr>
          <w:rFonts w:ascii="Poppins" w:eastAsia="Calibri" w:hAnsi="Poppins" w:cs="Poppins"/>
          <w:bCs/>
          <w:sz w:val="24"/>
          <w:szCs w:val="24"/>
          <w:lang w:eastAsia="en-GB"/>
          <w14:ligatures w14:val="none"/>
        </w:rPr>
        <w:t>YR said they had hand-written signs up at Comely Bank clinic which he thought was effective. YR added that his PPG would have their own notice board. SM thought a standard poster would be good which practices could insert their own information. DB agreed we should design a standard poster.</w:t>
      </w:r>
    </w:p>
    <w:p w14:paraId="4E1482F2" w14:textId="77777777" w:rsidR="00CC3F4C" w:rsidRPr="00CC3F4C" w:rsidRDefault="00CC3F4C" w:rsidP="00CC3F4C">
      <w:pPr>
        <w:autoSpaceDN/>
        <w:spacing w:after="0"/>
        <w:rPr>
          <w:rFonts w:ascii="Poppins" w:eastAsia="Calibri" w:hAnsi="Poppins" w:cs="Poppins"/>
          <w:bCs/>
          <w:sz w:val="24"/>
          <w:szCs w:val="24"/>
          <w:lang w:eastAsia="en-GB"/>
          <w14:ligatures w14:val="none"/>
        </w:rPr>
      </w:pPr>
    </w:p>
    <w:p w14:paraId="03F06432" w14:textId="77777777" w:rsidR="00CC3F4C" w:rsidRPr="00CC3F4C" w:rsidRDefault="00CC3F4C" w:rsidP="00CC3F4C">
      <w:pPr>
        <w:autoSpaceDN/>
        <w:spacing w:after="0"/>
        <w:rPr>
          <w:rFonts w:ascii="Poppins" w:eastAsia="Calibri" w:hAnsi="Poppins" w:cs="Poppins"/>
          <w:b/>
          <w:bCs/>
          <w:sz w:val="24"/>
          <w:szCs w:val="24"/>
          <w:lang w:eastAsia="en-GB"/>
          <w14:ligatures w14:val="none"/>
        </w:rPr>
      </w:pPr>
      <w:r w:rsidRPr="00CC3F4C">
        <w:rPr>
          <w:rFonts w:ascii="Poppins" w:eastAsia="Calibri" w:hAnsi="Poppins" w:cs="Poppins"/>
          <w:b/>
          <w:bCs/>
          <w:sz w:val="24"/>
          <w:szCs w:val="24"/>
          <w:lang w:eastAsia="en-GB"/>
          <w14:ligatures w14:val="none"/>
        </w:rPr>
        <w:t>SEND report</w:t>
      </w:r>
    </w:p>
    <w:p w14:paraId="38408351" w14:textId="77777777" w:rsidR="00CC3F4C" w:rsidRPr="00CC3F4C" w:rsidRDefault="00CC3F4C" w:rsidP="00CC3F4C">
      <w:pPr>
        <w:autoSpaceDN/>
        <w:spacing w:after="0"/>
        <w:rPr>
          <w:rFonts w:ascii="Poppins" w:eastAsia="Calibri" w:hAnsi="Poppins" w:cs="Poppins"/>
          <w:bCs/>
          <w:sz w:val="24"/>
          <w:szCs w:val="24"/>
          <w:lang w:eastAsia="en-GB"/>
          <w14:ligatures w14:val="none"/>
        </w:rPr>
      </w:pPr>
      <w:r w:rsidRPr="00CC3F4C">
        <w:rPr>
          <w:rFonts w:ascii="Poppins" w:eastAsia="Calibri" w:hAnsi="Poppins" w:cs="Poppins"/>
          <w:bCs/>
          <w:sz w:val="24"/>
          <w:szCs w:val="24"/>
          <w:lang w:eastAsia="en-GB"/>
          <w14:ligatures w14:val="none"/>
        </w:rPr>
        <w:t>DB said this had been circulated for information.</w:t>
      </w:r>
    </w:p>
    <w:p w14:paraId="1DFA9A43" w14:textId="77777777" w:rsidR="00CC3F4C" w:rsidRPr="00CC3F4C" w:rsidRDefault="00CC3F4C" w:rsidP="00CC3F4C">
      <w:pPr>
        <w:autoSpaceDN/>
        <w:spacing w:after="0"/>
        <w:rPr>
          <w:rFonts w:ascii="Poppins" w:eastAsia="Calibri" w:hAnsi="Poppins" w:cs="Poppins"/>
          <w:b/>
          <w:bCs/>
          <w:sz w:val="24"/>
          <w:szCs w:val="24"/>
          <w:lang w:eastAsia="en-GB"/>
          <w14:ligatures w14:val="none"/>
        </w:rPr>
      </w:pPr>
    </w:p>
    <w:p w14:paraId="31FCBC08" w14:textId="77777777" w:rsidR="00CC3F4C" w:rsidRPr="00CC3F4C" w:rsidRDefault="00CC3F4C" w:rsidP="00CC3F4C">
      <w:pPr>
        <w:autoSpaceDN/>
        <w:spacing w:after="0"/>
        <w:rPr>
          <w:rFonts w:ascii="Poppins" w:eastAsia="Calibri" w:hAnsi="Poppins" w:cs="Poppins"/>
          <w:b/>
          <w:sz w:val="24"/>
          <w:szCs w:val="24"/>
          <w:lang w:eastAsia="en-GB"/>
          <w14:ligatures w14:val="none"/>
        </w:rPr>
      </w:pPr>
      <w:r w:rsidRPr="00CC3F4C">
        <w:rPr>
          <w:rFonts w:ascii="Poppins" w:eastAsia="Calibri" w:hAnsi="Poppins" w:cs="Poppins"/>
          <w:b/>
          <w:sz w:val="24"/>
          <w:szCs w:val="24"/>
          <w:lang w:eastAsia="en-GB"/>
          <w14:ligatures w14:val="none"/>
        </w:rPr>
        <w:t>St James Practice</w:t>
      </w:r>
    </w:p>
    <w:p w14:paraId="47C64184" w14:textId="77777777" w:rsidR="00CC3F4C" w:rsidRPr="00CC3F4C" w:rsidRDefault="00CC3F4C" w:rsidP="00CC3F4C">
      <w:pPr>
        <w:autoSpaceDN/>
        <w:spacing w:after="0"/>
        <w:rPr>
          <w:rFonts w:ascii="Poppins" w:eastAsia="Calibri" w:hAnsi="Poppins" w:cs="Poppins"/>
          <w:sz w:val="24"/>
          <w:szCs w:val="24"/>
          <w:lang w:eastAsia="en-GB"/>
          <w14:ligatures w14:val="none"/>
        </w:rPr>
      </w:pPr>
      <w:r w:rsidRPr="00CC3F4C">
        <w:rPr>
          <w:rFonts w:ascii="Poppins" w:eastAsia="Calibri" w:hAnsi="Poppins" w:cs="Poppins"/>
          <w:sz w:val="24"/>
          <w:szCs w:val="24"/>
          <w:lang w:eastAsia="en-GB"/>
          <w14:ligatures w14:val="none"/>
        </w:rPr>
        <w:t xml:space="preserve">PO said that he had just attended his PPG meeting before joining this meeting. He said that the practice was functioning well despite the reduction in consulting rooms from 12 to 4 as they had extended hours. There may be a problem moving to the new premises in Jazz Yard by January 2026. The practice is not happy with Forecasts of enormous service charges and NHS PS becoming the lead tenants. The ICB had suggested moving the Firs into Jazz Yard. PO asserted that it was important to keep the practice financially viable to continue providing its services. </w:t>
      </w:r>
    </w:p>
    <w:p w14:paraId="1BCC5127"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085203BD" w14:textId="77777777" w:rsidR="00CC3F4C" w:rsidRPr="00CC3F4C" w:rsidRDefault="00CC3F4C" w:rsidP="00CC3F4C">
      <w:pPr>
        <w:autoSpaceDN/>
        <w:spacing w:after="0"/>
        <w:rPr>
          <w:rFonts w:ascii="Poppins" w:eastAsia="Calibri" w:hAnsi="Poppins" w:cs="Poppins"/>
          <w:sz w:val="24"/>
          <w:szCs w:val="24"/>
          <w:lang w:eastAsia="en-GB"/>
          <w14:ligatures w14:val="none"/>
        </w:rPr>
      </w:pPr>
      <w:r w:rsidRPr="00CC3F4C">
        <w:rPr>
          <w:rFonts w:ascii="Poppins" w:eastAsia="Calibri" w:hAnsi="Poppins" w:cs="Poppins"/>
          <w:sz w:val="24"/>
          <w:szCs w:val="24"/>
          <w:lang w:eastAsia="en-GB"/>
          <w14:ligatures w14:val="none"/>
        </w:rPr>
        <w:t>PO added that NELFT phlebotomy clinic that had moved to Comely Bank from St James was not moving into Jazz Yard</w:t>
      </w:r>
    </w:p>
    <w:p w14:paraId="4D661079"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5F92CF3E" w14:textId="77777777" w:rsidR="00CC3F4C" w:rsidRPr="00CC3F4C" w:rsidRDefault="00CC3F4C" w:rsidP="00CC3F4C">
      <w:pPr>
        <w:autoSpaceDN/>
        <w:spacing w:after="0"/>
        <w:rPr>
          <w:rFonts w:ascii="Poppins" w:eastAsia="Calibri" w:hAnsi="Poppins" w:cs="Poppins"/>
          <w:b/>
          <w:sz w:val="24"/>
          <w:szCs w:val="24"/>
          <w:lang w:eastAsia="en-GB"/>
          <w14:ligatures w14:val="none"/>
        </w:rPr>
      </w:pPr>
      <w:r w:rsidRPr="00CC3F4C">
        <w:rPr>
          <w:rFonts w:ascii="Poppins" w:eastAsia="Calibri" w:hAnsi="Poppins" w:cs="Poppins"/>
          <w:b/>
          <w:sz w:val="24"/>
          <w:szCs w:val="24"/>
          <w:lang w:eastAsia="en-GB"/>
          <w14:ligatures w14:val="none"/>
        </w:rPr>
        <w:t>Penhryn Practice</w:t>
      </w:r>
    </w:p>
    <w:p w14:paraId="1E255CD6" w14:textId="77777777" w:rsidR="00CC3F4C" w:rsidRPr="00CC3F4C" w:rsidRDefault="00CC3F4C" w:rsidP="00CC3F4C">
      <w:pPr>
        <w:autoSpaceDN/>
        <w:spacing w:after="0"/>
        <w:rPr>
          <w:rFonts w:ascii="Poppins" w:eastAsia="Calibri" w:hAnsi="Poppins" w:cs="Poppins"/>
          <w:sz w:val="24"/>
          <w:szCs w:val="24"/>
          <w:lang w:eastAsia="en-GB"/>
          <w14:ligatures w14:val="none"/>
        </w:rPr>
      </w:pPr>
      <w:r w:rsidRPr="00CC3F4C">
        <w:rPr>
          <w:rFonts w:ascii="Poppins" w:eastAsia="Calibri" w:hAnsi="Poppins" w:cs="Poppins"/>
          <w:sz w:val="24"/>
          <w:szCs w:val="24"/>
          <w:lang w:eastAsia="en-GB"/>
          <w14:ligatures w14:val="none"/>
        </w:rPr>
        <w:t>GP said that the practice works had been completed and the Gardening group will be back up and running. Recruitment to the PPG would be more representative. GP claimed that the practice GPs had been subjected to some nasty racism. She asked how to educate patients.</w:t>
      </w:r>
    </w:p>
    <w:p w14:paraId="1A673305"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041CFFEA" w14:textId="77777777" w:rsidR="00CC3F4C" w:rsidRPr="00CC3F4C" w:rsidRDefault="00CC3F4C" w:rsidP="00CC3F4C">
      <w:pPr>
        <w:autoSpaceDN/>
        <w:spacing w:after="0"/>
        <w:rPr>
          <w:rFonts w:ascii="Poppins" w:eastAsia="Calibri" w:hAnsi="Poppins" w:cs="Poppins"/>
          <w:b/>
          <w:sz w:val="24"/>
          <w:szCs w:val="24"/>
          <w:lang w:eastAsia="en-GB"/>
          <w14:ligatures w14:val="none"/>
        </w:rPr>
      </w:pPr>
      <w:r w:rsidRPr="00CC3F4C">
        <w:rPr>
          <w:rFonts w:ascii="Poppins" w:eastAsia="Calibri" w:hAnsi="Poppins" w:cs="Poppins"/>
          <w:b/>
          <w:sz w:val="24"/>
          <w:szCs w:val="24"/>
          <w:lang w:eastAsia="en-GB"/>
          <w14:ligatures w14:val="none"/>
        </w:rPr>
        <w:t>Equality</w:t>
      </w:r>
    </w:p>
    <w:p w14:paraId="67927737" w14:textId="77777777" w:rsidR="00CC3F4C" w:rsidRPr="00CC3F4C" w:rsidRDefault="00CC3F4C" w:rsidP="00CC3F4C">
      <w:pPr>
        <w:autoSpaceDN/>
        <w:spacing w:after="0"/>
        <w:rPr>
          <w:rFonts w:ascii="Poppins" w:eastAsia="Calibri" w:hAnsi="Poppins" w:cs="Poppins"/>
          <w:sz w:val="24"/>
          <w:szCs w:val="24"/>
          <w:lang w:eastAsia="en-GB"/>
          <w14:ligatures w14:val="none"/>
        </w:rPr>
      </w:pPr>
      <w:r w:rsidRPr="00CC3F4C">
        <w:rPr>
          <w:rFonts w:ascii="Poppins" w:eastAsia="Calibri" w:hAnsi="Poppins" w:cs="Poppins"/>
          <w:sz w:val="24"/>
          <w:szCs w:val="24"/>
          <w:lang w:eastAsia="en-GB"/>
          <w14:ligatures w14:val="none"/>
        </w:rPr>
        <w:t xml:space="preserve">PO believed that the Equality and Human Rights Commission and the NHS had overreacted to the recent Supreme Court ruling on the definition of “women” and “sex” in the 2010 Equality Act. Trans women would be forced to go on a men’s ward. </w:t>
      </w:r>
    </w:p>
    <w:p w14:paraId="78F4768F"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55753646" w14:textId="77777777" w:rsidR="00CC3F4C" w:rsidRPr="00CC3F4C" w:rsidRDefault="00CC3F4C" w:rsidP="00CC3F4C">
      <w:pPr>
        <w:autoSpaceDN/>
        <w:spacing w:after="0"/>
        <w:rPr>
          <w:rFonts w:ascii="Poppins" w:eastAsia="Calibri" w:hAnsi="Poppins" w:cs="Poppins"/>
          <w:b/>
          <w:sz w:val="24"/>
          <w:szCs w:val="24"/>
          <w:lang w:eastAsia="en-GB"/>
          <w14:ligatures w14:val="none"/>
        </w:rPr>
      </w:pPr>
      <w:r w:rsidRPr="00CC3F4C">
        <w:rPr>
          <w:rFonts w:ascii="Poppins" w:eastAsia="Calibri" w:hAnsi="Poppins" w:cs="Poppins"/>
          <w:b/>
          <w:sz w:val="24"/>
          <w:szCs w:val="24"/>
          <w:lang w:eastAsia="en-GB"/>
          <w14:ligatures w14:val="none"/>
        </w:rPr>
        <w:t>Phlebotomy</w:t>
      </w:r>
    </w:p>
    <w:p w14:paraId="0CAFEBAE" w14:textId="77777777" w:rsidR="00CC3F4C" w:rsidRPr="00CC3F4C" w:rsidRDefault="00CC3F4C" w:rsidP="00CC3F4C">
      <w:pPr>
        <w:autoSpaceDN/>
        <w:spacing w:after="0"/>
        <w:rPr>
          <w:rFonts w:ascii="Poppins" w:eastAsia="Calibri" w:hAnsi="Poppins" w:cs="Poppins"/>
          <w:sz w:val="24"/>
          <w:szCs w:val="24"/>
          <w:lang w:eastAsia="en-GB"/>
          <w14:ligatures w14:val="none"/>
        </w:rPr>
      </w:pPr>
      <w:r w:rsidRPr="00CC3F4C">
        <w:rPr>
          <w:rFonts w:ascii="Poppins" w:eastAsia="Calibri" w:hAnsi="Poppins" w:cs="Poppins"/>
          <w:sz w:val="24"/>
          <w:szCs w:val="24"/>
          <w:lang w:eastAsia="en-GB"/>
          <w14:ligatures w14:val="none"/>
        </w:rPr>
        <w:t xml:space="preserve">RG said that NELFT’s booking system was supposed to work but if a GP wanted a patient to have an urgent blood test then the booking system would not suffice so they needed to have walk-in appointments. He also wondered if GPs could have a system of makring blood test forms as urgent. RG asked for his email address to be circulated to the group -  </w:t>
      </w:r>
      <w:hyperlink r:id="rId12" w:history="1">
        <w:r w:rsidRPr="00CC3F4C">
          <w:rPr>
            <w:rFonts w:ascii="Poppins" w:eastAsia="Calibri" w:hAnsi="Poppins" w:cs="Poppins"/>
            <w:color w:val="0563C1"/>
            <w:sz w:val="24"/>
            <w:szCs w:val="24"/>
            <w:u w:val="single"/>
            <w:lang w:eastAsia="en-GB"/>
            <w14:ligatures w14:val="none"/>
          </w:rPr>
          <w:t>robertgay.e11@outlook.com</w:t>
        </w:r>
      </w:hyperlink>
    </w:p>
    <w:p w14:paraId="53F13A4B"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68561F0B" w14:textId="77777777" w:rsidR="00CC3F4C" w:rsidRPr="00CC3F4C" w:rsidRDefault="00CC3F4C" w:rsidP="00CC3F4C">
      <w:pPr>
        <w:autoSpaceDN/>
        <w:spacing w:after="0"/>
        <w:rPr>
          <w:rFonts w:ascii="Poppins" w:eastAsia="Calibri" w:hAnsi="Poppins" w:cs="Poppins"/>
          <w:b/>
          <w:sz w:val="24"/>
          <w:szCs w:val="24"/>
          <w:lang w:eastAsia="en-GB"/>
          <w14:ligatures w14:val="none"/>
        </w:rPr>
      </w:pPr>
      <w:r w:rsidRPr="00CC3F4C">
        <w:rPr>
          <w:rFonts w:ascii="Poppins" w:eastAsia="Calibri" w:hAnsi="Poppins" w:cs="Poppins"/>
          <w:b/>
          <w:sz w:val="24"/>
          <w:szCs w:val="24"/>
          <w:lang w:eastAsia="en-GB"/>
          <w14:ligatures w14:val="none"/>
        </w:rPr>
        <w:t>Next meeting</w:t>
      </w:r>
    </w:p>
    <w:p w14:paraId="4AF1D3FE" w14:textId="77777777" w:rsidR="00CC3F4C" w:rsidRPr="00CC3F4C" w:rsidRDefault="00CC3F4C" w:rsidP="00CC3F4C">
      <w:pPr>
        <w:autoSpaceDN/>
        <w:spacing w:after="0"/>
        <w:rPr>
          <w:rFonts w:ascii="Poppins" w:eastAsia="Calibri" w:hAnsi="Poppins" w:cs="Poppins"/>
          <w:sz w:val="24"/>
          <w:szCs w:val="24"/>
          <w:lang w:eastAsia="en-GB"/>
          <w14:ligatures w14:val="none"/>
        </w:rPr>
      </w:pPr>
      <w:r w:rsidRPr="00CC3F4C">
        <w:rPr>
          <w:rFonts w:ascii="Poppins" w:eastAsia="Calibri" w:hAnsi="Poppins" w:cs="Poppins"/>
          <w:sz w:val="24"/>
          <w:szCs w:val="24"/>
          <w:lang w:eastAsia="en-GB"/>
          <w14:ligatures w14:val="none"/>
        </w:rPr>
        <w:t>It was agreed not to have the next meeting on a Monday.  Wednesday June 25</w:t>
      </w:r>
      <w:r w:rsidRPr="00CC3F4C">
        <w:rPr>
          <w:rFonts w:ascii="Poppins" w:eastAsia="Calibri" w:hAnsi="Poppins" w:cs="Poppins"/>
          <w:sz w:val="24"/>
          <w:szCs w:val="24"/>
          <w:vertAlign w:val="superscript"/>
          <w:lang w:eastAsia="en-GB"/>
          <w14:ligatures w14:val="none"/>
        </w:rPr>
        <w:t>th</w:t>
      </w:r>
      <w:r w:rsidRPr="00CC3F4C">
        <w:rPr>
          <w:rFonts w:ascii="Poppins" w:eastAsia="Calibri" w:hAnsi="Poppins" w:cs="Poppins"/>
          <w:sz w:val="24"/>
          <w:szCs w:val="24"/>
          <w:lang w:eastAsia="en-GB"/>
          <w14:ligatures w14:val="none"/>
        </w:rPr>
        <w:t xml:space="preserve"> was suggested as the date from 6pm to 7.30pm. GP said that it needed to be an accessible place that would take her mobility scooter. She suggested Chingford Library, Chingford and Walthamstow fire stations had free community rooms.</w:t>
      </w:r>
    </w:p>
    <w:p w14:paraId="3A5E9FCD"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74298F8F" w14:textId="77777777" w:rsidR="00CE4930" w:rsidRPr="00CE4930" w:rsidRDefault="00CE4930" w:rsidP="00DE3CAE">
      <w:pPr>
        <w:autoSpaceDN/>
        <w:rPr>
          <w:rFonts w:ascii="Poppins" w:eastAsia="Calibri" w:hAnsi="Poppins" w:cs="Poppins"/>
          <w:b/>
          <w:bCs/>
          <w:sz w:val="24"/>
          <w:szCs w:val="24"/>
          <w:lang w:val="en-US" w:eastAsia="en-GB"/>
          <w14:ligatures w14:val="none"/>
        </w:rPr>
      </w:pPr>
      <w:r w:rsidRPr="00CE4930">
        <w:rPr>
          <w:rFonts w:ascii="Poppins" w:eastAsia="Calibri" w:hAnsi="Poppins" w:cs="Poppins"/>
          <w:b/>
          <w:bCs/>
          <w:sz w:val="24"/>
          <w:szCs w:val="24"/>
          <w:lang w:val="en-US" w:eastAsia="en-GB"/>
          <w14:ligatures w14:val="none"/>
        </w:rPr>
        <w:t>Action Points from PPG Forum – 28 April 2025</w:t>
      </w:r>
    </w:p>
    <w:tbl>
      <w:tblPr>
        <w:tblStyle w:val="TableGrid"/>
        <w:tblW w:w="9493" w:type="dxa"/>
        <w:tblLook w:val="04A0" w:firstRow="1" w:lastRow="0" w:firstColumn="1" w:lastColumn="0" w:noHBand="0" w:noVBand="1"/>
      </w:tblPr>
      <w:tblGrid>
        <w:gridCol w:w="5524"/>
        <w:gridCol w:w="3969"/>
      </w:tblGrid>
      <w:tr w:rsidR="00CE4930" w:rsidRPr="00CE4930" w14:paraId="7A01E5ED"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797546C6"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Action</w:t>
            </w:r>
          </w:p>
        </w:tc>
        <w:tc>
          <w:tcPr>
            <w:tcW w:w="3969" w:type="dxa"/>
            <w:tcBorders>
              <w:top w:val="single" w:sz="4" w:space="0" w:color="auto"/>
              <w:left w:val="single" w:sz="4" w:space="0" w:color="auto"/>
              <w:bottom w:val="single" w:sz="4" w:space="0" w:color="auto"/>
              <w:right w:val="single" w:sz="4" w:space="0" w:color="auto"/>
            </w:tcBorders>
            <w:hideMark/>
          </w:tcPr>
          <w:p w14:paraId="23291471"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Assigned To</w:t>
            </w:r>
          </w:p>
        </w:tc>
      </w:tr>
      <w:tr w:rsidR="00CE4930" w:rsidRPr="00CE4930" w14:paraId="6F38725B"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35DE9BC0"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Invite a CQC representative to a future meeting</w:t>
            </w:r>
          </w:p>
        </w:tc>
        <w:tc>
          <w:tcPr>
            <w:tcW w:w="3969" w:type="dxa"/>
            <w:tcBorders>
              <w:top w:val="single" w:sz="4" w:space="0" w:color="auto"/>
              <w:left w:val="single" w:sz="4" w:space="0" w:color="auto"/>
              <w:bottom w:val="single" w:sz="4" w:space="0" w:color="auto"/>
              <w:right w:val="single" w:sz="4" w:space="0" w:color="auto"/>
            </w:tcBorders>
            <w:hideMark/>
          </w:tcPr>
          <w:p w14:paraId="3809E8E5"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Dianne Barham (DB)</w:t>
            </w:r>
          </w:p>
        </w:tc>
      </w:tr>
      <w:tr w:rsidR="00CE4930" w:rsidRPr="00CE4930" w14:paraId="2E11C8CE"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6387ECBD"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Ask the CQC what they review regarding PPGs during inspections</w:t>
            </w:r>
          </w:p>
        </w:tc>
        <w:tc>
          <w:tcPr>
            <w:tcW w:w="3969" w:type="dxa"/>
            <w:tcBorders>
              <w:top w:val="single" w:sz="4" w:space="0" w:color="auto"/>
              <w:left w:val="single" w:sz="4" w:space="0" w:color="auto"/>
              <w:bottom w:val="single" w:sz="4" w:space="0" w:color="auto"/>
              <w:right w:val="single" w:sz="4" w:space="0" w:color="auto"/>
            </w:tcBorders>
            <w:hideMark/>
          </w:tcPr>
          <w:p w14:paraId="70920D36"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Dianne Barham (DB)</w:t>
            </w:r>
          </w:p>
        </w:tc>
      </w:tr>
      <w:tr w:rsidR="00CE4930" w:rsidRPr="00CE4930" w14:paraId="3BDADA28"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7B5147CC"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Tell the CQC which GP practices have not provided PPG meeting minutes</w:t>
            </w:r>
          </w:p>
        </w:tc>
        <w:tc>
          <w:tcPr>
            <w:tcW w:w="3969" w:type="dxa"/>
            <w:tcBorders>
              <w:top w:val="single" w:sz="4" w:space="0" w:color="auto"/>
              <w:left w:val="single" w:sz="4" w:space="0" w:color="auto"/>
              <w:bottom w:val="single" w:sz="4" w:space="0" w:color="auto"/>
              <w:right w:val="single" w:sz="4" w:space="0" w:color="auto"/>
            </w:tcBorders>
            <w:hideMark/>
          </w:tcPr>
          <w:p w14:paraId="783C4974"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Not specified (group responsibility)</w:t>
            </w:r>
          </w:p>
        </w:tc>
      </w:tr>
      <w:tr w:rsidR="00CE4930" w:rsidRPr="00CE4930" w14:paraId="7D87C685"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55F0037A"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Check eligibility of PPG funding application using Chingford Residents Association bank account</w:t>
            </w:r>
          </w:p>
        </w:tc>
        <w:tc>
          <w:tcPr>
            <w:tcW w:w="3969" w:type="dxa"/>
            <w:tcBorders>
              <w:top w:val="single" w:sz="4" w:space="0" w:color="auto"/>
              <w:left w:val="single" w:sz="4" w:space="0" w:color="auto"/>
              <w:bottom w:val="single" w:sz="4" w:space="0" w:color="auto"/>
              <w:right w:val="single" w:sz="4" w:space="0" w:color="auto"/>
            </w:tcBorders>
            <w:hideMark/>
          </w:tcPr>
          <w:p w14:paraId="73C23C14"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Sharon Hanooman (SH)</w:t>
            </w:r>
          </w:p>
        </w:tc>
      </w:tr>
      <w:tr w:rsidR="00CE4930" w:rsidRPr="00CE4930" w14:paraId="494E9153"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5CD7D4E0"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Look at population health data on pulmonary fibrosis and infant mortality in Chingford</w:t>
            </w:r>
          </w:p>
        </w:tc>
        <w:tc>
          <w:tcPr>
            <w:tcW w:w="3969" w:type="dxa"/>
            <w:tcBorders>
              <w:top w:val="single" w:sz="4" w:space="0" w:color="auto"/>
              <w:left w:val="single" w:sz="4" w:space="0" w:color="auto"/>
              <w:bottom w:val="single" w:sz="4" w:space="0" w:color="auto"/>
              <w:right w:val="single" w:sz="4" w:space="0" w:color="auto"/>
            </w:tcBorders>
            <w:hideMark/>
          </w:tcPr>
          <w:p w14:paraId="5F0E7941"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Dianne Barham (DB)</w:t>
            </w:r>
          </w:p>
        </w:tc>
      </w:tr>
      <w:tr w:rsidR="00CE4930" w:rsidRPr="00CE4930" w14:paraId="2C6CF70C"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6629E767"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Design a standardised poster for GP waiting rooms about DNAs (Did Not Attend)</w:t>
            </w:r>
          </w:p>
        </w:tc>
        <w:tc>
          <w:tcPr>
            <w:tcW w:w="3969" w:type="dxa"/>
            <w:tcBorders>
              <w:top w:val="single" w:sz="4" w:space="0" w:color="auto"/>
              <w:left w:val="single" w:sz="4" w:space="0" w:color="auto"/>
              <w:bottom w:val="single" w:sz="4" w:space="0" w:color="auto"/>
              <w:right w:val="single" w:sz="4" w:space="0" w:color="auto"/>
            </w:tcBorders>
            <w:hideMark/>
          </w:tcPr>
          <w:p w14:paraId="709F5AD8"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Not specified (shared task)</w:t>
            </w:r>
          </w:p>
        </w:tc>
      </w:tr>
      <w:tr w:rsidR="00CE4930" w:rsidRPr="00CE4930" w14:paraId="3D6C3381" w14:textId="77777777" w:rsidTr="00DE3CAE">
        <w:tc>
          <w:tcPr>
            <w:tcW w:w="5524" w:type="dxa"/>
            <w:tcBorders>
              <w:top w:val="single" w:sz="4" w:space="0" w:color="auto"/>
              <w:left w:val="single" w:sz="4" w:space="0" w:color="auto"/>
              <w:bottom w:val="single" w:sz="4" w:space="0" w:color="auto"/>
              <w:right w:val="single" w:sz="4" w:space="0" w:color="auto"/>
            </w:tcBorders>
            <w:hideMark/>
          </w:tcPr>
          <w:p w14:paraId="6B4E5475"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Circulate Robert Gay’s email address to the group (robertgay.e11@outlook.com)</w:t>
            </w:r>
          </w:p>
        </w:tc>
        <w:tc>
          <w:tcPr>
            <w:tcW w:w="3969" w:type="dxa"/>
            <w:tcBorders>
              <w:top w:val="single" w:sz="4" w:space="0" w:color="auto"/>
              <w:left w:val="single" w:sz="4" w:space="0" w:color="auto"/>
              <w:bottom w:val="single" w:sz="4" w:space="0" w:color="auto"/>
              <w:right w:val="single" w:sz="4" w:space="0" w:color="auto"/>
            </w:tcBorders>
            <w:hideMark/>
          </w:tcPr>
          <w:p w14:paraId="370B092F" w14:textId="77777777" w:rsidR="00CE4930" w:rsidRPr="00CE4930" w:rsidRDefault="00CE4930" w:rsidP="00CE4930">
            <w:pPr>
              <w:autoSpaceDN/>
              <w:rPr>
                <w:rFonts w:ascii="Poppins" w:eastAsia="Calibri" w:hAnsi="Poppins" w:cs="Poppins"/>
                <w:sz w:val="24"/>
                <w:szCs w:val="24"/>
                <w:lang w:val="en-US" w:eastAsia="en-GB"/>
                <w14:ligatures w14:val="none"/>
              </w:rPr>
            </w:pPr>
            <w:r w:rsidRPr="00CE4930">
              <w:rPr>
                <w:rFonts w:ascii="Poppins" w:eastAsia="Calibri" w:hAnsi="Poppins" w:cs="Poppins"/>
                <w:sz w:val="24"/>
                <w:szCs w:val="24"/>
                <w:lang w:val="en-US" w:eastAsia="en-GB"/>
                <w14:ligatures w14:val="none"/>
              </w:rPr>
              <w:t>Not specified (admin task)</w:t>
            </w:r>
          </w:p>
        </w:tc>
      </w:tr>
    </w:tbl>
    <w:p w14:paraId="7B00B71F" w14:textId="77777777" w:rsidR="00CE4930" w:rsidRPr="00CE4930" w:rsidRDefault="00CE4930" w:rsidP="00CE4930">
      <w:pPr>
        <w:autoSpaceDN/>
        <w:spacing w:after="0"/>
        <w:rPr>
          <w:rFonts w:ascii="Poppins" w:eastAsia="Calibri" w:hAnsi="Poppins" w:cs="Poppins"/>
          <w:sz w:val="24"/>
          <w:szCs w:val="24"/>
          <w:lang w:val="en-US" w:eastAsia="en-GB"/>
          <w14:ligatures w14:val="none"/>
        </w:rPr>
      </w:pPr>
    </w:p>
    <w:p w14:paraId="3EC2F837"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58B920E8"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513056B2"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467AD284" w14:textId="77777777" w:rsidR="00CC3F4C" w:rsidRPr="00CC3F4C" w:rsidRDefault="00CC3F4C" w:rsidP="00CC3F4C">
      <w:pPr>
        <w:autoSpaceDN/>
        <w:spacing w:after="0"/>
        <w:rPr>
          <w:rFonts w:ascii="Poppins" w:eastAsia="Calibri" w:hAnsi="Poppins" w:cs="Poppins"/>
          <w:b/>
          <w:sz w:val="24"/>
          <w:szCs w:val="24"/>
          <w:lang w:eastAsia="en-GB"/>
          <w14:ligatures w14:val="none"/>
        </w:rPr>
      </w:pPr>
    </w:p>
    <w:p w14:paraId="70EAE259" w14:textId="77777777" w:rsidR="00CC3F4C" w:rsidRPr="00CC3F4C" w:rsidRDefault="00CC3F4C" w:rsidP="00CC3F4C">
      <w:pPr>
        <w:autoSpaceDN/>
        <w:spacing w:after="0"/>
        <w:rPr>
          <w:rFonts w:ascii="Poppins" w:eastAsia="Calibri" w:hAnsi="Poppins" w:cs="Poppins"/>
          <w:sz w:val="24"/>
          <w:szCs w:val="24"/>
          <w:lang w:eastAsia="en-GB"/>
          <w14:ligatures w14:val="none"/>
        </w:rPr>
      </w:pPr>
    </w:p>
    <w:p w14:paraId="031FA410" w14:textId="5FEA10F8" w:rsidR="00B624A3" w:rsidRPr="004A43AB" w:rsidRDefault="00B624A3" w:rsidP="00CC3F4C">
      <w:pPr>
        <w:autoSpaceDN/>
        <w:spacing w:before="120"/>
        <w:rPr>
          <w:rFonts w:ascii="Poppins" w:hAnsi="Poppins" w:cs="Poppins"/>
          <w:b/>
        </w:rPr>
      </w:pPr>
    </w:p>
    <w:sectPr w:rsidR="00B624A3" w:rsidRPr="004A43AB" w:rsidSect="006C4DD7">
      <w:headerReference w:type="even" r:id="rId13"/>
      <w:headerReference w:type="default" r:id="rId14"/>
      <w:footerReference w:type="even" r:id="rId15"/>
      <w:footerReference w:type="default" r:id="rId16"/>
      <w:headerReference w:type="first" r:id="rId17"/>
      <w:footerReference w:type="first" r:id="rId18"/>
      <w:pgSz w:w="11906" w:h="16838" w:code="9"/>
      <w:pgMar w:top="1135" w:right="1797" w:bottom="1440" w:left="1134" w:header="720" w:footer="4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24F8A" w14:textId="77777777" w:rsidR="00A06A6E" w:rsidRDefault="00A06A6E" w:rsidP="00261B35">
      <w:pPr>
        <w:spacing w:after="0"/>
      </w:pPr>
      <w:r>
        <w:separator/>
      </w:r>
    </w:p>
  </w:endnote>
  <w:endnote w:type="continuationSeparator" w:id="0">
    <w:p w14:paraId="5ABA2AA6" w14:textId="77777777" w:rsidR="00A06A6E" w:rsidRDefault="00A06A6E" w:rsidP="00261B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Times New Roman"/>
    <w:charset w:val="00"/>
    <w:family w:val="auto"/>
    <w:pitch w:val="variable"/>
    <w:sig w:usb0="00000001" w:usb1="00000000" w:usb2="00000000" w:usb3="00000000" w:csb0="00000093"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EA43" w14:textId="77777777" w:rsidR="00261B35" w:rsidRDefault="00261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724916"/>
      <w:docPartObj>
        <w:docPartGallery w:val="Page Numbers (Bottom of Page)"/>
        <w:docPartUnique/>
      </w:docPartObj>
    </w:sdtPr>
    <w:sdtEndPr>
      <w:rPr>
        <w:noProof/>
      </w:rPr>
    </w:sdtEndPr>
    <w:sdtContent>
      <w:p w14:paraId="22EBE42F" w14:textId="6C08A9C9" w:rsidR="00261B35" w:rsidRDefault="00261B35">
        <w:pPr>
          <w:pStyle w:val="Footer"/>
          <w:jc w:val="right"/>
        </w:pPr>
        <w:r>
          <w:fldChar w:fldCharType="begin"/>
        </w:r>
        <w:r>
          <w:instrText xml:space="preserve"> PAGE   \* MERGEFORMAT </w:instrText>
        </w:r>
        <w:r>
          <w:fldChar w:fldCharType="separate"/>
        </w:r>
        <w:r w:rsidR="006F6A35">
          <w:rPr>
            <w:noProof/>
          </w:rPr>
          <w:t>3</w:t>
        </w:r>
        <w:r>
          <w:rPr>
            <w:noProof/>
          </w:rPr>
          <w:fldChar w:fldCharType="end"/>
        </w:r>
      </w:p>
    </w:sdtContent>
  </w:sdt>
  <w:p w14:paraId="743618C2" w14:textId="77777777" w:rsidR="00261B35" w:rsidRDefault="00261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FC7C" w14:textId="77777777" w:rsidR="00261B35" w:rsidRDefault="00261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20D66" w14:textId="77777777" w:rsidR="00A06A6E" w:rsidRDefault="00A06A6E" w:rsidP="00261B35">
      <w:pPr>
        <w:spacing w:after="0"/>
      </w:pPr>
      <w:r>
        <w:separator/>
      </w:r>
    </w:p>
  </w:footnote>
  <w:footnote w:type="continuationSeparator" w:id="0">
    <w:p w14:paraId="0E27B2F5" w14:textId="77777777" w:rsidR="00A06A6E" w:rsidRDefault="00A06A6E" w:rsidP="00261B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3671" w14:textId="77777777" w:rsidR="00261B35" w:rsidRDefault="00261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4255" w14:textId="77777777" w:rsidR="00261B35" w:rsidRDefault="00261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C861" w14:textId="77777777" w:rsidR="00261B35" w:rsidRDefault="00261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E1B"/>
    <w:multiLevelType w:val="hybridMultilevel"/>
    <w:tmpl w:val="B490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5105"/>
    <w:multiLevelType w:val="hybridMultilevel"/>
    <w:tmpl w:val="F02A4340"/>
    <w:lvl w:ilvl="0" w:tplc="376816E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F3FF6"/>
    <w:multiLevelType w:val="hybridMultilevel"/>
    <w:tmpl w:val="FDE2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B46FE"/>
    <w:multiLevelType w:val="multilevel"/>
    <w:tmpl w:val="650CF3D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4" w15:restartNumberingAfterBreak="0">
    <w:nsid w:val="26775ECE"/>
    <w:multiLevelType w:val="multilevel"/>
    <w:tmpl w:val="7B029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7C7BEE"/>
    <w:multiLevelType w:val="multilevel"/>
    <w:tmpl w:val="5AAAB3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70268F"/>
    <w:multiLevelType w:val="hybridMultilevel"/>
    <w:tmpl w:val="9BA2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E6B8C"/>
    <w:multiLevelType w:val="hybridMultilevel"/>
    <w:tmpl w:val="338E4132"/>
    <w:lvl w:ilvl="0" w:tplc="7C16B980">
      <w:start w:val="1"/>
      <w:numFmt w:val="bullet"/>
      <w:lvlText w:val=""/>
      <w:lvlJc w:val="left"/>
      <w:pPr>
        <w:tabs>
          <w:tab w:val="num" w:pos="720"/>
        </w:tabs>
        <w:ind w:left="720" w:hanging="360"/>
      </w:pPr>
      <w:rPr>
        <w:rFonts w:ascii="Symbol" w:hAnsi="Symbol" w:hint="default"/>
      </w:rPr>
    </w:lvl>
    <w:lvl w:ilvl="1" w:tplc="D95AD83E" w:tentative="1">
      <w:start w:val="1"/>
      <w:numFmt w:val="bullet"/>
      <w:lvlText w:val=""/>
      <w:lvlJc w:val="left"/>
      <w:pPr>
        <w:tabs>
          <w:tab w:val="num" w:pos="1440"/>
        </w:tabs>
        <w:ind w:left="1440" w:hanging="360"/>
      </w:pPr>
      <w:rPr>
        <w:rFonts w:ascii="Symbol" w:hAnsi="Symbol" w:hint="default"/>
      </w:rPr>
    </w:lvl>
    <w:lvl w:ilvl="2" w:tplc="8332A52E" w:tentative="1">
      <w:start w:val="1"/>
      <w:numFmt w:val="bullet"/>
      <w:lvlText w:val=""/>
      <w:lvlJc w:val="left"/>
      <w:pPr>
        <w:tabs>
          <w:tab w:val="num" w:pos="2160"/>
        </w:tabs>
        <w:ind w:left="2160" w:hanging="360"/>
      </w:pPr>
      <w:rPr>
        <w:rFonts w:ascii="Symbol" w:hAnsi="Symbol" w:hint="default"/>
      </w:rPr>
    </w:lvl>
    <w:lvl w:ilvl="3" w:tplc="74428D56" w:tentative="1">
      <w:start w:val="1"/>
      <w:numFmt w:val="bullet"/>
      <w:lvlText w:val=""/>
      <w:lvlJc w:val="left"/>
      <w:pPr>
        <w:tabs>
          <w:tab w:val="num" w:pos="2880"/>
        </w:tabs>
        <w:ind w:left="2880" w:hanging="360"/>
      </w:pPr>
      <w:rPr>
        <w:rFonts w:ascii="Symbol" w:hAnsi="Symbol" w:hint="default"/>
      </w:rPr>
    </w:lvl>
    <w:lvl w:ilvl="4" w:tplc="955A1788" w:tentative="1">
      <w:start w:val="1"/>
      <w:numFmt w:val="bullet"/>
      <w:lvlText w:val=""/>
      <w:lvlJc w:val="left"/>
      <w:pPr>
        <w:tabs>
          <w:tab w:val="num" w:pos="3600"/>
        </w:tabs>
        <w:ind w:left="3600" w:hanging="360"/>
      </w:pPr>
      <w:rPr>
        <w:rFonts w:ascii="Symbol" w:hAnsi="Symbol" w:hint="default"/>
      </w:rPr>
    </w:lvl>
    <w:lvl w:ilvl="5" w:tplc="33E40F42" w:tentative="1">
      <w:start w:val="1"/>
      <w:numFmt w:val="bullet"/>
      <w:lvlText w:val=""/>
      <w:lvlJc w:val="left"/>
      <w:pPr>
        <w:tabs>
          <w:tab w:val="num" w:pos="4320"/>
        </w:tabs>
        <w:ind w:left="4320" w:hanging="360"/>
      </w:pPr>
      <w:rPr>
        <w:rFonts w:ascii="Symbol" w:hAnsi="Symbol" w:hint="default"/>
      </w:rPr>
    </w:lvl>
    <w:lvl w:ilvl="6" w:tplc="A0207046" w:tentative="1">
      <w:start w:val="1"/>
      <w:numFmt w:val="bullet"/>
      <w:lvlText w:val=""/>
      <w:lvlJc w:val="left"/>
      <w:pPr>
        <w:tabs>
          <w:tab w:val="num" w:pos="5040"/>
        </w:tabs>
        <w:ind w:left="5040" w:hanging="360"/>
      </w:pPr>
      <w:rPr>
        <w:rFonts w:ascii="Symbol" w:hAnsi="Symbol" w:hint="default"/>
      </w:rPr>
    </w:lvl>
    <w:lvl w:ilvl="7" w:tplc="AFCEF3E2" w:tentative="1">
      <w:start w:val="1"/>
      <w:numFmt w:val="bullet"/>
      <w:lvlText w:val=""/>
      <w:lvlJc w:val="left"/>
      <w:pPr>
        <w:tabs>
          <w:tab w:val="num" w:pos="5760"/>
        </w:tabs>
        <w:ind w:left="5760" w:hanging="360"/>
      </w:pPr>
      <w:rPr>
        <w:rFonts w:ascii="Symbol" w:hAnsi="Symbol" w:hint="default"/>
      </w:rPr>
    </w:lvl>
    <w:lvl w:ilvl="8" w:tplc="EBF8088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4FE0CB2"/>
    <w:multiLevelType w:val="multilevel"/>
    <w:tmpl w:val="5C022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5D53D77"/>
    <w:multiLevelType w:val="hybridMultilevel"/>
    <w:tmpl w:val="82C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564B4"/>
    <w:multiLevelType w:val="hybridMultilevel"/>
    <w:tmpl w:val="22E07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F9375C"/>
    <w:multiLevelType w:val="multilevel"/>
    <w:tmpl w:val="EFA07E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418512E"/>
    <w:multiLevelType w:val="multilevel"/>
    <w:tmpl w:val="0BF872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FB30E6B"/>
    <w:multiLevelType w:val="hybridMultilevel"/>
    <w:tmpl w:val="BC465792"/>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40158B8"/>
    <w:multiLevelType w:val="hybridMultilevel"/>
    <w:tmpl w:val="95C2D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B0B5F2A"/>
    <w:multiLevelType w:val="multilevel"/>
    <w:tmpl w:val="499E9C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D760895"/>
    <w:multiLevelType w:val="hybridMultilevel"/>
    <w:tmpl w:val="7DA494C2"/>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7A51F7"/>
    <w:multiLevelType w:val="multilevel"/>
    <w:tmpl w:val="51AC8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DA24F3"/>
    <w:multiLevelType w:val="hybridMultilevel"/>
    <w:tmpl w:val="589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F2582"/>
    <w:multiLevelType w:val="hybridMultilevel"/>
    <w:tmpl w:val="315AD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3"/>
  </w:num>
  <w:num w:numId="4">
    <w:abstractNumId w:val="10"/>
  </w:num>
  <w:num w:numId="5">
    <w:abstractNumId w:val="6"/>
  </w:num>
  <w:num w:numId="6">
    <w:abstractNumId w:val="9"/>
  </w:num>
  <w:num w:numId="7">
    <w:abstractNumId w:val="16"/>
  </w:num>
  <w:num w:numId="8">
    <w:abstractNumId w:val="3"/>
  </w:num>
  <w:num w:numId="9">
    <w:abstractNumId w:val="7"/>
  </w:num>
  <w:num w:numId="10">
    <w:abstractNumId w:val="11"/>
  </w:num>
  <w:num w:numId="11">
    <w:abstractNumId w:val="12"/>
  </w:num>
  <w:num w:numId="12">
    <w:abstractNumId w:val="5"/>
  </w:num>
  <w:num w:numId="13">
    <w:abstractNumId w:val="15"/>
  </w:num>
  <w:num w:numId="14">
    <w:abstractNumId w:val="8"/>
  </w:num>
  <w:num w:numId="15">
    <w:abstractNumId w:val="1"/>
  </w:num>
  <w:num w:numId="16">
    <w:abstractNumId w:val="0"/>
  </w:num>
  <w:num w:numId="17">
    <w:abstractNumId w:val="17"/>
  </w:num>
  <w:num w:numId="18">
    <w:abstractNumId w:val="18"/>
  </w:num>
  <w:num w:numId="19">
    <w:abstractNumId w:val="19"/>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EA"/>
    <w:rsid w:val="00000FF8"/>
    <w:rsid w:val="00001F33"/>
    <w:rsid w:val="0000217B"/>
    <w:rsid w:val="00005AF4"/>
    <w:rsid w:val="00024D54"/>
    <w:rsid w:val="000357FB"/>
    <w:rsid w:val="00035F95"/>
    <w:rsid w:val="00036A9E"/>
    <w:rsid w:val="00041496"/>
    <w:rsid w:val="00052034"/>
    <w:rsid w:val="00063B35"/>
    <w:rsid w:val="000644CC"/>
    <w:rsid w:val="000645BF"/>
    <w:rsid w:val="00066631"/>
    <w:rsid w:val="00073316"/>
    <w:rsid w:val="000769A4"/>
    <w:rsid w:val="000818E9"/>
    <w:rsid w:val="00084146"/>
    <w:rsid w:val="000A0018"/>
    <w:rsid w:val="000A105A"/>
    <w:rsid w:val="000A1270"/>
    <w:rsid w:val="000A27FA"/>
    <w:rsid w:val="000A788D"/>
    <w:rsid w:val="000B082B"/>
    <w:rsid w:val="000B4D70"/>
    <w:rsid w:val="000B595D"/>
    <w:rsid w:val="000B7E43"/>
    <w:rsid w:val="000C5DA9"/>
    <w:rsid w:val="000C7601"/>
    <w:rsid w:val="000E4D46"/>
    <w:rsid w:val="000F6495"/>
    <w:rsid w:val="000F6EDD"/>
    <w:rsid w:val="000F7C62"/>
    <w:rsid w:val="00104C21"/>
    <w:rsid w:val="00112191"/>
    <w:rsid w:val="00113FCA"/>
    <w:rsid w:val="0011415B"/>
    <w:rsid w:val="001254C7"/>
    <w:rsid w:val="001304A6"/>
    <w:rsid w:val="001343FB"/>
    <w:rsid w:val="00136571"/>
    <w:rsid w:val="0014214D"/>
    <w:rsid w:val="00146763"/>
    <w:rsid w:val="00154FAF"/>
    <w:rsid w:val="00156A15"/>
    <w:rsid w:val="00163331"/>
    <w:rsid w:val="0016751E"/>
    <w:rsid w:val="00170027"/>
    <w:rsid w:val="00174E93"/>
    <w:rsid w:val="00182789"/>
    <w:rsid w:val="0018437B"/>
    <w:rsid w:val="00186214"/>
    <w:rsid w:val="001941F7"/>
    <w:rsid w:val="001B3C7F"/>
    <w:rsid w:val="001B58D4"/>
    <w:rsid w:val="001C0AC6"/>
    <w:rsid w:val="001C3558"/>
    <w:rsid w:val="001C7BEF"/>
    <w:rsid w:val="001D031D"/>
    <w:rsid w:val="001F2BF3"/>
    <w:rsid w:val="00202B24"/>
    <w:rsid w:val="00220EBC"/>
    <w:rsid w:val="0022491B"/>
    <w:rsid w:val="00225786"/>
    <w:rsid w:val="0022699A"/>
    <w:rsid w:val="00230688"/>
    <w:rsid w:val="0023323C"/>
    <w:rsid w:val="00237E47"/>
    <w:rsid w:val="002406E4"/>
    <w:rsid w:val="00242034"/>
    <w:rsid w:val="00255A5F"/>
    <w:rsid w:val="00261B35"/>
    <w:rsid w:val="002674BE"/>
    <w:rsid w:val="002679AE"/>
    <w:rsid w:val="002714E5"/>
    <w:rsid w:val="00272D86"/>
    <w:rsid w:val="00280024"/>
    <w:rsid w:val="00284CED"/>
    <w:rsid w:val="00290966"/>
    <w:rsid w:val="002949B1"/>
    <w:rsid w:val="002A50F3"/>
    <w:rsid w:val="002B2CD7"/>
    <w:rsid w:val="002B3AE4"/>
    <w:rsid w:val="002E0B75"/>
    <w:rsid w:val="002E1912"/>
    <w:rsid w:val="002F306C"/>
    <w:rsid w:val="002F37F3"/>
    <w:rsid w:val="002F5E39"/>
    <w:rsid w:val="00300F5B"/>
    <w:rsid w:val="0030147C"/>
    <w:rsid w:val="0030194D"/>
    <w:rsid w:val="00303B61"/>
    <w:rsid w:val="00320423"/>
    <w:rsid w:val="00320B51"/>
    <w:rsid w:val="0033198D"/>
    <w:rsid w:val="003400DF"/>
    <w:rsid w:val="003569B3"/>
    <w:rsid w:val="00357836"/>
    <w:rsid w:val="00362AF9"/>
    <w:rsid w:val="0036610D"/>
    <w:rsid w:val="003671A5"/>
    <w:rsid w:val="00373ADD"/>
    <w:rsid w:val="00374199"/>
    <w:rsid w:val="00376353"/>
    <w:rsid w:val="00380FF1"/>
    <w:rsid w:val="00385E26"/>
    <w:rsid w:val="00386DAD"/>
    <w:rsid w:val="00392D6D"/>
    <w:rsid w:val="003A344E"/>
    <w:rsid w:val="003B6D66"/>
    <w:rsid w:val="003C1233"/>
    <w:rsid w:val="003C19C2"/>
    <w:rsid w:val="003C1D8D"/>
    <w:rsid w:val="003E0473"/>
    <w:rsid w:val="003E0ACB"/>
    <w:rsid w:val="003E3C68"/>
    <w:rsid w:val="003E428C"/>
    <w:rsid w:val="003F571B"/>
    <w:rsid w:val="003F727D"/>
    <w:rsid w:val="00401750"/>
    <w:rsid w:val="00404776"/>
    <w:rsid w:val="00405143"/>
    <w:rsid w:val="00405659"/>
    <w:rsid w:val="004126C2"/>
    <w:rsid w:val="00413226"/>
    <w:rsid w:val="00421B31"/>
    <w:rsid w:val="00422401"/>
    <w:rsid w:val="00424E26"/>
    <w:rsid w:val="004303CD"/>
    <w:rsid w:val="00441732"/>
    <w:rsid w:val="00441E68"/>
    <w:rsid w:val="00444974"/>
    <w:rsid w:val="00450374"/>
    <w:rsid w:val="00467280"/>
    <w:rsid w:val="00480AB8"/>
    <w:rsid w:val="0048129D"/>
    <w:rsid w:val="00491DC9"/>
    <w:rsid w:val="004A43AB"/>
    <w:rsid w:val="004A4B47"/>
    <w:rsid w:val="004B7E7F"/>
    <w:rsid w:val="004C1081"/>
    <w:rsid w:val="004C2C64"/>
    <w:rsid w:val="004C3168"/>
    <w:rsid w:val="004D2B4C"/>
    <w:rsid w:val="004D7E3A"/>
    <w:rsid w:val="004E5667"/>
    <w:rsid w:val="004F5BD6"/>
    <w:rsid w:val="00507A2F"/>
    <w:rsid w:val="005135E6"/>
    <w:rsid w:val="00515E49"/>
    <w:rsid w:val="0054214C"/>
    <w:rsid w:val="00545481"/>
    <w:rsid w:val="00550501"/>
    <w:rsid w:val="0055090D"/>
    <w:rsid w:val="0055448C"/>
    <w:rsid w:val="00556372"/>
    <w:rsid w:val="00571D2C"/>
    <w:rsid w:val="00572097"/>
    <w:rsid w:val="00580C22"/>
    <w:rsid w:val="005840F3"/>
    <w:rsid w:val="00584456"/>
    <w:rsid w:val="005941E6"/>
    <w:rsid w:val="00597562"/>
    <w:rsid w:val="005A0E9E"/>
    <w:rsid w:val="005A2547"/>
    <w:rsid w:val="005A4CB7"/>
    <w:rsid w:val="005B1CFC"/>
    <w:rsid w:val="005D1D9D"/>
    <w:rsid w:val="005D74B5"/>
    <w:rsid w:val="0060115B"/>
    <w:rsid w:val="00603842"/>
    <w:rsid w:val="00604000"/>
    <w:rsid w:val="00605675"/>
    <w:rsid w:val="00605FAC"/>
    <w:rsid w:val="00611209"/>
    <w:rsid w:val="0061121E"/>
    <w:rsid w:val="00616731"/>
    <w:rsid w:val="00617302"/>
    <w:rsid w:val="0062030F"/>
    <w:rsid w:val="0062438E"/>
    <w:rsid w:val="006279B9"/>
    <w:rsid w:val="006379D0"/>
    <w:rsid w:val="00640E04"/>
    <w:rsid w:val="00645AFC"/>
    <w:rsid w:val="00652107"/>
    <w:rsid w:val="00667E30"/>
    <w:rsid w:val="00672E42"/>
    <w:rsid w:val="00673A0B"/>
    <w:rsid w:val="00686C1E"/>
    <w:rsid w:val="006A3BDF"/>
    <w:rsid w:val="006C08B2"/>
    <w:rsid w:val="006C4DD7"/>
    <w:rsid w:val="006D23DA"/>
    <w:rsid w:val="006D50F0"/>
    <w:rsid w:val="006E7E4F"/>
    <w:rsid w:val="006F1A4C"/>
    <w:rsid w:val="006F3A6E"/>
    <w:rsid w:val="006F6535"/>
    <w:rsid w:val="006F6A35"/>
    <w:rsid w:val="00704341"/>
    <w:rsid w:val="00714675"/>
    <w:rsid w:val="007158FC"/>
    <w:rsid w:val="007160D1"/>
    <w:rsid w:val="00732D3F"/>
    <w:rsid w:val="00742F76"/>
    <w:rsid w:val="00744749"/>
    <w:rsid w:val="00754F27"/>
    <w:rsid w:val="00774D66"/>
    <w:rsid w:val="00785416"/>
    <w:rsid w:val="00791009"/>
    <w:rsid w:val="00795CA4"/>
    <w:rsid w:val="007A232F"/>
    <w:rsid w:val="007A3D4D"/>
    <w:rsid w:val="007A6814"/>
    <w:rsid w:val="007B2AF1"/>
    <w:rsid w:val="007B2CC3"/>
    <w:rsid w:val="007B6E8A"/>
    <w:rsid w:val="007C737A"/>
    <w:rsid w:val="007D3550"/>
    <w:rsid w:val="007D6199"/>
    <w:rsid w:val="007E4709"/>
    <w:rsid w:val="007E5949"/>
    <w:rsid w:val="00801A93"/>
    <w:rsid w:val="008036FE"/>
    <w:rsid w:val="00824953"/>
    <w:rsid w:val="00825BA8"/>
    <w:rsid w:val="00826CB9"/>
    <w:rsid w:val="00845156"/>
    <w:rsid w:val="008544AE"/>
    <w:rsid w:val="00876110"/>
    <w:rsid w:val="008855BC"/>
    <w:rsid w:val="00894300"/>
    <w:rsid w:val="008969EA"/>
    <w:rsid w:val="008A0A46"/>
    <w:rsid w:val="008A5298"/>
    <w:rsid w:val="008B385D"/>
    <w:rsid w:val="008B3D58"/>
    <w:rsid w:val="008B4C90"/>
    <w:rsid w:val="008B7F1F"/>
    <w:rsid w:val="008C10B9"/>
    <w:rsid w:val="008E0551"/>
    <w:rsid w:val="008E6DC2"/>
    <w:rsid w:val="008E7A58"/>
    <w:rsid w:val="008F6ADE"/>
    <w:rsid w:val="00923B54"/>
    <w:rsid w:val="00924802"/>
    <w:rsid w:val="0093749E"/>
    <w:rsid w:val="00937A99"/>
    <w:rsid w:val="0094040E"/>
    <w:rsid w:val="00941F98"/>
    <w:rsid w:val="00942C8F"/>
    <w:rsid w:val="00953A86"/>
    <w:rsid w:val="00956FF4"/>
    <w:rsid w:val="00963094"/>
    <w:rsid w:val="009641F5"/>
    <w:rsid w:val="009658C0"/>
    <w:rsid w:val="00970EA8"/>
    <w:rsid w:val="0098681A"/>
    <w:rsid w:val="009955F3"/>
    <w:rsid w:val="009B0437"/>
    <w:rsid w:val="009C1194"/>
    <w:rsid w:val="009C3A74"/>
    <w:rsid w:val="009C5328"/>
    <w:rsid w:val="009F3CF0"/>
    <w:rsid w:val="00A04712"/>
    <w:rsid w:val="00A06A6E"/>
    <w:rsid w:val="00A27261"/>
    <w:rsid w:val="00A35FB1"/>
    <w:rsid w:val="00A421A7"/>
    <w:rsid w:val="00A50165"/>
    <w:rsid w:val="00A51C8D"/>
    <w:rsid w:val="00A60E84"/>
    <w:rsid w:val="00A630F9"/>
    <w:rsid w:val="00A6491C"/>
    <w:rsid w:val="00A64C07"/>
    <w:rsid w:val="00A802CA"/>
    <w:rsid w:val="00A938D3"/>
    <w:rsid w:val="00A96EC4"/>
    <w:rsid w:val="00A97811"/>
    <w:rsid w:val="00AB361C"/>
    <w:rsid w:val="00AB4666"/>
    <w:rsid w:val="00AC4273"/>
    <w:rsid w:val="00AE1875"/>
    <w:rsid w:val="00AE3E94"/>
    <w:rsid w:val="00B00311"/>
    <w:rsid w:val="00B007A7"/>
    <w:rsid w:val="00B16DEF"/>
    <w:rsid w:val="00B21390"/>
    <w:rsid w:val="00B373FF"/>
    <w:rsid w:val="00B506A1"/>
    <w:rsid w:val="00B624A3"/>
    <w:rsid w:val="00B67DA5"/>
    <w:rsid w:val="00B8442A"/>
    <w:rsid w:val="00B91476"/>
    <w:rsid w:val="00BD69A7"/>
    <w:rsid w:val="00BE558B"/>
    <w:rsid w:val="00BF1744"/>
    <w:rsid w:val="00BF4CEE"/>
    <w:rsid w:val="00BF5610"/>
    <w:rsid w:val="00C02007"/>
    <w:rsid w:val="00C05618"/>
    <w:rsid w:val="00C05CD1"/>
    <w:rsid w:val="00C21B46"/>
    <w:rsid w:val="00C26206"/>
    <w:rsid w:val="00C309E5"/>
    <w:rsid w:val="00C477F3"/>
    <w:rsid w:val="00C50D66"/>
    <w:rsid w:val="00C55476"/>
    <w:rsid w:val="00C57BCF"/>
    <w:rsid w:val="00C71621"/>
    <w:rsid w:val="00C73667"/>
    <w:rsid w:val="00C74499"/>
    <w:rsid w:val="00C95E15"/>
    <w:rsid w:val="00C9620A"/>
    <w:rsid w:val="00CB265E"/>
    <w:rsid w:val="00CB6F79"/>
    <w:rsid w:val="00CC2042"/>
    <w:rsid w:val="00CC3F4C"/>
    <w:rsid w:val="00CE3D88"/>
    <w:rsid w:val="00CE4930"/>
    <w:rsid w:val="00D02B57"/>
    <w:rsid w:val="00D0653C"/>
    <w:rsid w:val="00D06FBB"/>
    <w:rsid w:val="00D11DEA"/>
    <w:rsid w:val="00D12171"/>
    <w:rsid w:val="00D134E4"/>
    <w:rsid w:val="00D17D24"/>
    <w:rsid w:val="00D26DC4"/>
    <w:rsid w:val="00D33A83"/>
    <w:rsid w:val="00D4119F"/>
    <w:rsid w:val="00D50A7F"/>
    <w:rsid w:val="00D57E6D"/>
    <w:rsid w:val="00D65CA2"/>
    <w:rsid w:val="00D67BA9"/>
    <w:rsid w:val="00D93D21"/>
    <w:rsid w:val="00D94145"/>
    <w:rsid w:val="00DA7530"/>
    <w:rsid w:val="00DB1164"/>
    <w:rsid w:val="00DC123B"/>
    <w:rsid w:val="00DD162D"/>
    <w:rsid w:val="00DD5D32"/>
    <w:rsid w:val="00DE2519"/>
    <w:rsid w:val="00DE3CAE"/>
    <w:rsid w:val="00DE48C9"/>
    <w:rsid w:val="00E03D23"/>
    <w:rsid w:val="00E076C8"/>
    <w:rsid w:val="00E20768"/>
    <w:rsid w:val="00E21D55"/>
    <w:rsid w:val="00E24505"/>
    <w:rsid w:val="00E511CA"/>
    <w:rsid w:val="00E57D47"/>
    <w:rsid w:val="00E60A41"/>
    <w:rsid w:val="00E625FF"/>
    <w:rsid w:val="00E9155D"/>
    <w:rsid w:val="00E92421"/>
    <w:rsid w:val="00E933F5"/>
    <w:rsid w:val="00E94F6F"/>
    <w:rsid w:val="00EA0251"/>
    <w:rsid w:val="00EA501C"/>
    <w:rsid w:val="00EB62AA"/>
    <w:rsid w:val="00EB652B"/>
    <w:rsid w:val="00EB7016"/>
    <w:rsid w:val="00EC02A9"/>
    <w:rsid w:val="00EC0EB3"/>
    <w:rsid w:val="00EC48E7"/>
    <w:rsid w:val="00EC543E"/>
    <w:rsid w:val="00EE3C44"/>
    <w:rsid w:val="00EE498F"/>
    <w:rsid w:val="00EE4FCF"/>
    <w:rsid w:val="00EF40DD"/>
    <w:rsid w:val="00EF43E1"/>
    <w:rsid w:val="00EF53B8"/>
    <w:rsid w:val="00EF5996"/>
    <w:rsid w:val="00F04FAC"/>
    <w:rsid w:val="00F10235"/>
    <w:rsid w:val="00F23A45"/>
    <w:rsid w:val="00F267C6"/>
    <w:rsid w:val="00F32B89"/>
    <w:rsid w:val="00F3353D"/>
    <w:rsid w:val="00F56D9A"/>
    <w:rsid w:val="00F6226E"/>
    <w:rsid w:val="00F63313"/>
    <w:rsid w:val="00F64D28"/>
    <w:rsid w:val="00F73475"/>
    <w:rsid w:val="00F767A3"/>
    <w:rsid w:val="00F82CF0"/>
    <w:rsid w:val="00F83D99"/>
    <w:rsid w:val="00F96103"/>
    <w:rsid w:val="00FA0FB5"/>
    <w:rsid w:val="00FB28D2"/>
    <w:rsid w:val="00FB44A8"/>
    <w:rsid w:val="00FC78F2"/>
    <w:rsid w:val="00FE342C"/>
    <w:rsid w:val="00FF5B15"/>
    <w:rsid w:val="60C2DB30"/>
    <w:rsid w:val="7B84D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AC10"/>
  <w15:chartTrackingRefBased/>
  <w15:docId w15:val="{124CE80D-63DC-48E2-A630-9E4078FF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oppins" w:eastAsiaTheme="minorHAnsi" w:hAnsi="Poppins" w:cs="Poppins"/>
        <w:color w:val="004F6B"/>
        <w:sz w:val="24"/>
        <w:szCs w:val="22"/>
        <w:lang w:val="en-GB"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DEA"/>
    <w:pPr>
      <w:autoSpaceDN w:val="0"/>
      <w:spacing w:before="0"/>
    </w:pPr>
    <w:rPr>
      <w:rFonts w:ascii="Aptos" w:hAnsi="Aptos" w:cs="Aptos"/>
      <w:color w:val="auto"/>
      <w:sz w:val="22"/>
      <w14:ligatures w14:val="standardContextual"/>
    </w:rPr>
  </w:style>
  <w:style w:type="paragraph" w:styleId="Heading1">
    <w:name w:val="heading 1"/>
    <w:basedOn w:val="Normal"/>
    <w:next w:val="Normal"/>
    <w:link w:val="Heading1Char"/>
    <w:uiPriority w:val="9"/>
    <w:qFormat/>
    <w:rsid w:val="00D11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D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D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1D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1D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1D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1D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1D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D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D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1D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1D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1D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1D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1D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1D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DE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11D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D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1D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1DEA"/>
    <w:rPr>
      <w:i/>
      <w:iCs/>
      <w:color w:val="404040" w:themeColor="text1" w:themeTint="BF"/>
    </w:rPr>
  </w:style>
  <w:style w:type="paragraph" w:styleId="ListParagraph">
    <w:name w:val="List Paragraph"/>
    <w:basedOn w:val="Normal"/>
    <w:link w:val="ListParagraphChar"/>
    <w:qFormat/>
    <w:rsid w:val="00D11DEA"/>
    <w:pPr>
      <w:ind w:left="720"/>
      <w:contextualSpacing/>
    </w:pPr>
  </w:style>
  <w:style w:type="character" w:styleId="IntenseEmphasis">
    <w:name w:val="Intense Emphasis"/>
    <w:basedOn w:val="DefaultParagraphFont"/>
    <w:uiPriority w:val="21"/>
    <w:qFormat/>
    <w:rsid w:val="00D11DEA"/>
    <w:rPr>
      <w:i/>
      <w:iCs/>
      <w:color w:val="0F4761" w:themeColor="accent1" w:themeShade="BF"/>
    </w:rPr>
  </w:style>
  <w:style w:type="paragraph" w:styleId="IntenseQuote">
    <w:name w:val="Intense Quote"/>
    <w:basedOn w:val="Normal"/>
    <w:next w:val="Normal"/>
    <w:link w:val="IntenseQuoteChar"/>
    <w:uiPriority w:val="30"/>
    <w:qFormat/>
    <w:rsid w:val="00D11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DEA"/>
    <w:rPr>
      <w:i/>
      <w:iCs/>
      <w:color w:val="0F4761" w:themeColor="accent1" w:themeShade="BF"/>
    </w:rPr>
  </w:style>
  <w:style w:type="character" w:styleId="IntenseReference">
    <w:name w:val="Intense Reference"/>
    <w:basedOn w:val="DefaultParagraphFont"/>
    <w:uiPriority w:val="32"/>
    <w:qFormat/>
    <w:rsid w:val="00D11DEA"/>
    <w:rPr>
      <w:b/>
      <w:bCs/>
      <w:smallCaps/>
      <w:color w:val="0F4761" w:themeColor="accent1" w:themeShade="BF"/>
      <w:spacing w:val="5"/>
    </w:rPr>
  </w:style>
  <w:style w:type="paragraph" w:styleId="NormalWeb">
    <w:name w:val="Normal (Web)"/>
    <w:basedOn w:val="Normal"/>
    <w:uiPriority w:val="99"/>
    <w:unhideWhenUsed/>
    <w:rsid w:val="00D11DEA"/>
    <w:pPr>
      <w:autoSpaceDN/>
      <w:spacing w:before="100" w:beforeAutospacing="1" w:after="100" w:afterAutospacing="1"/>
    </w:pPr>
    <w:rPr>
      <w:sz w:val="24"/>
      <w:szCs w:val="24"/>
      <w:lang w:eastAsia="en-GB"/>
      <w14:ligatures w14:val="none"/>
    </w:rPr>
  </w:style>
  <w:style w:type="paragraph" w:styleId="PlainText">
    <w:name w:val="Plain Text"/>
    <w:basedOn w:val="Normal"/>
    <w:link w:val="PlainTextChar"/>
    <w:uiPriority w:val="99"/>
    <w:semiHidden/>
    <w:unhideWhenUsed/>
    <w:rsid w:val="00A421A7"/>
    <w:pPr>
      <w:autoSpaceDN/>
      <w:spacing w:after="0"/>
    </w:pPr>
    <w:rPr>
      <w:rFonts w:ascii="Calibri" w:hAnsi="Calibri" w:cs="Calibri"/>
      <w:lang w:eastAsia="en-GB"/>
      <w14:ligatures w14:val="none"/>
    </w:rPr>
  </w:style>
  <w:style w:type="character" w:customStyle="1" w:styleId="PlainTextChar">
    <w:name w:val="Plain Text Char"/>
    <w:basedOn w:val="DefaultParagraphFont"/>
    <w:link w:val="PlainText"/>
    <w:uiPriority w:val="99"/>
    <w:semiHidden/>
    <w:rsid w:val="00A421A7"/>
    <w:rPr>
      <w:rFonts w:ascii="Calibri" w:hAnsi="Calibri" w:cs="Calibri"/>
      <w:color w:val="auto"/>
      <w:sz w:val="22"/>
      <w:lang w:eastAsia="en-GB"/>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F33"/>
    <w:rPr>
      <w:color w:val="467886" w:themeColor="hyperlink"/>
      <w:u w:val="single"/>
    </w:rPr>
  </w:style>
  <w:style w:type="character" w:customStyle="1" w:styleId="UnresolvedMention">
    <w:name w:val="Unresolved Mention"/>
    <w:basedOn w:val="DefaultParagraphFont"/>
    <w:uiPriority w:val="99"/>
    <w:semiHidden/>
    <w:unhideWhenUsed/>
    <w:rsid w:val="00001F33"/>
    <w:rPr>
      <w:color w:val="605E5C"/>
      <w:shd w:val="clear" w:color="auto" w:fill="E1DFDD"/>
    </w:rPr>
  </w:style>
  <w:style w:type="character" w:customStyle="1" w:styleId="ListParagraphChar">
    <w:name w:val="List Paragraph Char"/>
    <w:link w:val="ListParagraph"/>
    <w:locked/>
    <w:rsid w:val="009658C0"/>
    <w:rPr>
      <w:rFonts w:ascii="Aptos" w:hAnsi="Aptos" w:cs="Aptos"/>
      <w:color w:val="auto"/>
      <w:sz w:val="22"/>
      <w14:ligatures w14:val="standardContextual"/>
    </w:rPr>
  </w:style>
  <w:style w:type="character" w:styleId="FollowedHyperlink">
    <w:name w:val="FollowedHyperlink"/>
    <w:basedOn w:val="DefaultParagraphFont"/>
    <w:uiPriority w:val="99"/>
    <w:semiHidden/>
    <w:unhideWhenUsed/>
    <w:rsid w:val="00024D54"/>
    <w:rPr>
      <w:color w:val="96607D" w:themeColor="followedHyperlink"/>
      <w:u w:val="single"/>
    </w:rPr>
  </w:style>
  <w:style w:type="paragraph" w:styleId="Header">
    <w:name w:val="header"/>
    <w:basedOn w:val="Normal"/>
    <w:link w:val="HeaderChar"/>
    <w:uiPriority w:val="99"/>
    <w:unhideWhenUsed/>
    <w:rsid w:val="00261B35"/>
    <w:pPr>
      <w:tabs>
        <w:tab w:val="center" w:pos="4513"/>
        <w:tab w:val="right" w:pos="9026"/>
      </w:tabs>
      <w:spacing w:after="0"/>
    </w:pPr>
  </w:style>
  <w:style w:type="character" w:customStyle="1" w:styleId="HeaderChar">
    <w:name w:val="Header Char"/>
    <w:basedOn w:val="DefaultParagraphFont"/>
    <w:link w:val="Header"/>
    <w:uiPriority w:val="99"/>
    <w:rsid w:val="00261B35"/>
    <w:rPr>
      <w:rFonts w:ascii="Aptos" w:hAnsi="Aptos" w:cs="Aptos"/>
      <w:color w:val="auto"/>
      <w:sz w:val="22"/>
      <w14:ligatures w14:val="standardContextual"/>
    </w:rPr>
  </w:style>
  <w:style w:type="paragraph" w:styleId="Footer">
    <w:name w:val="footer"/>
    <w:basedOn w:val="Normal"/>
    <w:link w:val="FooterChar"/>
    <w:uiPriority w:val="99"/>
    <w:unhideWhenUsed/>
    <w:rsid w:val="00261B35"/>
    <w:pPr>
      <w:tabs>
        <w:tab w:val="center" w:pos="4513"/>
        <w:tab w:val="right" w:pos="9026"/>
      </w:tabs>
      <w:spacing w:after="0"/>
    </w:pPr>
  </w:style>
  <w:style w:type="character" w:customStyle="1" w:styleId="FooterChar">
    <w:name w:val="Footer Char"/>
    <w:basedOn w:val="DefaultParagraphFont"/>
    <w:link w:val="Footer"/>
    <w:uiPriority w:val="99"/>
    <w:rsid w:val="00261B35"/>
    <w:rPr>
      <w:rFonts w:ascii="Aptos" w:hAnsi="Aptos" w:cs="Aptos"/>
      <w:color w:val="auto"/>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6516">
      <w:bodyDiv w:val="1"/>
      <w:marLeft w:val="0"/>
      <w:marRight w:val="0"/>
      <w:marTop w:val="0"/>
      <w:marBottom w:val="0"/>
      <w:divBdr>
        <w:top w:val="none" w:sz="0" w:space="0" w:color="auto"/>
        <w:left w:val="none" w:sz="0" w:space="0" w:color="auto"/>
        <w:bottom w:val="none" w:sz="0" w:space="0" w:color="auto"/>
        <w:right w:val="none" w:sz="0" w:space="0" w:color="auto"/>
      </w:divBdr>
    </w:div>
    <w:div w:id="341779861">
      <w:bodyDiv w:val="1"/>
      <w:marLeft w:val="0"/>
      <w:marRight w:val="0"/>
      <w:marTop w:val="0"/>
      <w:marBottom w:val="0"/>
      <w:divBdr>
        <w:top w:val="none" w:sz="0" w:space="0" w:color="auto"/>
        <w:left w:val="none" w:sz="0" w:space="0" w:color="auto"/>
        <w:bottom w:val="none" w:sz="0" w:space="0" w:color="auto"/>
        <w:right w:val="none" w:sz="0" w:space="0" w:color="auto"/>
      </w:divBdr>
    </w:div>
    <w:div w:id="409891301">
      <w:bodyDiv w:val="1"/>
      <w:marLeft w:val="0"/>
      <w:marRight w:val="0"/>
      <w:marTop w:val="0"/>
      <w:marBottom w:val="0"/>
      <w:divBdr>
        <w:top w:val="none" w:sz="0" w:space="0" w:color="auto"/>
        <w:left w:val="none" w:sz="0" w:space="0" w:color="auto"/>
        <w:bottom w:val="none" w:sz="0" w:space="0" w:color="auto"/>
        <w:right w:val="none" w:sz="0" w:space="0" w:color="auto"/>
      </w:divBdr>
    </w:div>
    <w:div w:id="463350256">
      <w:bodyDiv w:val="1"/>
      <w:marLeft w:val="0"/>
      <w:marRight w:val="0"/>
      <w:marTop w:val="0"/>
      <w:marBottom w:val="0"/>
      <w:divBdr>
        <w:top w:val="none" w:sz="0" w:space="0" w:color="auto"/>
        <w:left w:val="none" w:sz="0" w:space="0" w:color="auto"/>
        <w:bottom w:val="none" w:sz="0" w:space="0" w:color="auto"/>
        <w:right w:val="none" w:sz="0" w:space="0" w:color="auto"/>
      </w:divBdr>
    </w:div>
    <w:div w:id="575363684">
      <w:bodyDiv w:val="1"/>
      <w:marLeft w:val="0"/>
      <w:marRight w:val="0"/>
      <w:marTop w:val="0"/>
      <w:marBottom w:val="0"/>
      <w:divBdr>
        <w:top w:val="none" w:sz="0" w:space="0" w:color="auto"/>
        <w:left w:val="none" w:sz="0" w:space="0" w:color="auto"/>
        <w:bottom w:val="none" w:sz="0" w:space="0" w:color="auto"/>
        <w:right w:val="none" w:sz="0" w:space="0" w:color="auto"/>
      </w:divBdr>
    </w:div>
    <w:div w:id="576790548">
      <w:bodyDiv w:val="1"/>
      <w:marLeft w:val="0"/>
      <w:marRight w:val="0"/>
      <w:marTop w:val="0"/>
      <w:marBottom w:val="0"/>
      <w:divBdr>
        <w:top w:val="none" w:sz="0" w:space="0" w:color="auto"/>
        <w:left w:val="none" w:sz="0" w:space="0" w:color="auto"/>
        <w:bottom w:val="none" w:sz="0" w:space="0" w:color="auto"/>
        <w:right w:val="none" w:sz="0" w:space="0" w:color="auto"/>
      </w:divBdr>
    </w:div>
    <w:div w:id="651566917">
      <w:bodyDiv w:val="1"/>
      <w:marLeft w:val="0"/>
      <w:marRight w:val="0"/>
      <w:marTop w:val="0"/>
      <w:marBottom w:val="0"/>
      <w:divBdr>
        <w:top w:val="none" w:sz="0" w:space="0" w:color="auto"/>
        <w:left w:val="none" w:sz="0" w:space="0" w:color="auto"/>
        <w:bottom w:val="none" w:sz="0" w:space="0" w:color="auto"/>
        <w:right w:val="none" w:sz="0" w:space="0" w:color="auto"/>
      </w:divBdr>
    </w:div>
    <w:div w:id="689525762">
      <w:bodyDiv w:val="1"/>
      <w:marLeft w:val="0"/>
      <w:marRight w:val="0"/>
      <w:marTop w:val="0"/>
      <w:marBottom w:val="0"/>
      <w:divBdr>
        <w:top w:val="none" w:sz="0" w:space="0" w:color="auto"/>
        <w:left w:val="none" w:sz="0" w:space="0" w:color="auto"/>
        <w:bottom w:val="none" w:sz="0" w:space="0" w:color="auto"/>
        <w:right w:val="none" w:sz="0" w:space="0" w:color="auto"/>
      </w:divBdr>
    </w:div>
    <w:div w:id="708333156">
      <w:bodyDiv w:val="1"/>
      <w:marLeft w:val="0"/>
      <w:marRight w:val="0"/>
      <w:marTop w:val="0"/>
      <w:marBottom w:val="0"/>
      <w:divBdr>
        <w:top w:val="none" w:sz="0" w:space="0" w:color="auto"/>
        <w:left w:val="none" w:sz="0" w:space="0" w:color="auto"/>
        <w:bottom w:val="none" w:sz="0" w:space="0" w:color="auto"/>
        <w:right w:val="none" w:sz="0" w:space="0" w:color="auto"/>
      </w:divBdr>
    </w:div>
    <w:div w:id="761993870">
      <w:bodyDiv w:val="1"/>
      <w:marLeft w:val="0"/>
      <w:marRight w:val="0"/>
      <w:marTop w:val="0"/>
      <w:marBottom w:val="0"/>
      <w:divBdr>
        <w:top w:val="none" w:sz="0" w:space="0" w:color="auto"/>
        <w:left w:val="none" w:sz="0" w:space="0" w:color="auto"/>
        <w:bottom w:val="none" w:sz="0" w:space="0" w:color="auto"/>
        <w:right w:val="none" w:sz="0" w:space="0" w:color="auto"/>
      </w:divBdr>
    </w:div>
    <w:div w:id="768893518">
      <w:bodyDiv w:val="1"/>
      <w:marLeft w:val="0"/>
      <w:marRight w:val="0"/>
      <w:marTop w:val="0"/>
      <w:marBottom w:val="0"/>
      <w:divBdr>
        <w:top w:val="none" w:sz="0" w:space="0" w:color="auto"/>
        <w:left w:val="none" w:sz="0" w:space="0" w:color="auto"/>
        <w:bottom w:val="none" w:sz="0" w:space="0" w:color="auto"/>
        <w:right w:val="none" w:sz="0" w:space="0" w:color="auto"/>
      </w:divBdr>
    </w:div>
    <w:div w:id="843282622">
      <w:bodyDiv w:val="1"/>
      <w:marLeft w:val="0"/>
      <w:marRight w:val="0"/>
      <w:marTop w:val="0"/>
      <w:marBottom w:val="0"/>
      <w:divBdr>
        <w:top w:val="none" w:sz="0" w:space="0" w:color="auto"/>
        <w:left w:val="none" w:sz="0" w:space="0" w:color="auto"/>
        <w:bottom w:val="none" w:sz="0" w:space="0" w:color="auto"/>
        <w:right w:val="none" w:sz="0" w:space="0" w:color="auto"/>
      </w:divBdr>
    </w:div>
    <w:div w:id="887910956">
      <w:bodyDiv w:val="1"/>
      <w:marLeft w:val="0"/>
      <w:marRight w:val="0"/>
      <w:marTop w:val="0"/>
      <w:marBottom w:val="0"/>
      <w:divBdr>
        <w:top w:val="none" w:sz="0" w:space="0" w:color="auto"/>
        <w:left w:val="none" w:sz="0" w:space="0" w:color="auto"/>
        <w:bottom w:val="none" w:sz="0" w:space="0" w:color="auto"/>
        <w:right w:val="none" w:sz="0" w:space="0" w:color="auto"/>
      </w:divBdr>
    </w:div>
    <w:div w:id="950430110">
      <w:bodyDiv w:val="1"/>
      <w:marLeft w:val="0"/>
      <w:marRight w:val="0"/>
      <w:marTop w:val="0"/>
      <w:marBottom w:val="0"/>
      <w:divBdr>
        <w:top w:val="none" w:sz="0" w:space="0" w:color="auto"/>
        <w:left w:val="none" w:sz="0" w:space="0" w:color="auto"/>
        <w:bottom w:val="none" w:sz="0" w:space="0" w:color="auto"/>
        <w:right w:val="none" w:sz="0" w:space="0" w:color="auto"/>
      </w:divBdr>
    </w:div>
    <w:div w:id="954290142">
      <w:bodyDiv w:val="1"/>
      <w:marLeft w:val="0"/>
      <w:marRight w:val="0"/>
      <w:marTop w:val="0"/>
      <w:marBottom w:val="0"/>
      <w:divBdr>
        <w:top w:val="none" w:sz="0" w:space="0" w:color="auto"/>
        <w:left w:val="none" w:sz="0" w:space="0" w:color="auto"/>
        <w:bottom w:val="none" w:sz="0" w:space="0" w:color="auto"/>
        <w:right w:val="none" w:sz="0" w:space="0" w:color="auto"/>
      </w:divBdr>
    </w:div>
    <w:div w:id="1072002073">
      <w:bodyDiv w:val="1"/>
      <w:marLeft w:val="0"/>
      <w:marRight w:val="0"/>
      <w:marTop w:val="0"/>
      <w:marBottom w:val="0"/>
      <w:divBdr>
        <w:top w:val="none" w:sz="0" w:space="0" w:color="auto"/>
        <w:left w:val="none" w:sz="0" w:space="0" w:color="auto"/>
        <w:bottom w:val="none" w:sz="0" w:space="0" w:color="auto"/>
        <w:right w:val="none" w:sz="0" w:space="0" w:color="auto"/>
      </w:divBdr>
    </w:div>
    <w:div w:id="1200358933">
      <w:bodyDiv w:val="1"/>
      <w:marLeft w:val="0"/>
      <w:marRight w:val="0"/>
      <w:marTop w:val="0"/>
      <w:marBottom w:val="0"/>
      <w:divBdr>
        <w:top w:val="none" w:sz="0" w:space="0" w:color="auto"/>
        <w:left w:val="none" w:sz="0" w:space="0" w:color="auto"/>
        <w:bottom w:val="none" w:sz="0" w:space="0" w:color="auto"/>
        <w:right w:val="none" w:sz="0" w:space="0" w:color="auto"/>
      </w:divBdr>
    </w:div>
    <w:div w:id="1244412446">
      <w:bodyDiv w:val="1"/>
      <w:marLeft w:val="0"/>
      <w:marRight w:val="0"/>
      <w:marTop w:val="0"/>
      <w:marBottom w:val="0"/>
      <w:divBdr>
        <w:top w:val="none" w:sz="0" w:space="0" w:color="auto"/>
        <w:left w:val="none" w:sz="0" w:space="0" w:color="auto"/>
        <w:bottom w:val="none" w:sz="0" w:space="0" w:color="auto"/>
        <w:right w:val="none" w:sz="0" w:space="0" w:color="auto"/>
      </w:divBdr>
    </w:div>
    <w:div w:id="1254316180">
      <w:bodyDiv w:val="1"/>
      <w:marLeft w:val="0"/>
      <w:marRight w:val="0"/>
      <w:marTop w:val="0"/>
      <w:marBottom w:val="0"/>
      <w:divBdr>
        <w:top w:val="none" w:sz="0" w:space="0" w:color="auto"/>
        <w:left w:val="none" w:sz="0" w:space="0" w:color="auto"/>
        <w:bottom w:val="none" w:sz="0" w:space="0" w:color="auto"/>
        <w:right w:val="none" w:sz="0" w:space="0" w:color="auto"/>
      </w:divBdr>
    </w:div>
    <w:div w:id="1290864534">
      <w:bodyDiv w:val="1"/>
      <w:marLeft w:val="0"/>
      <w:marRight w:val="0"/>
      <w:marTop w:val="0"/>
      <w:marBottom w:val="0"/>
      <w:divBdr>
        <w:top w:val="none" w:sz="0" w:space="0" w:color="auto"/>
        <w:left w:val="none" w:sz="0" w:space="0" w:color="auto"/>
        <w:bottom w:val="none" w:sz="0" w:space="0" w:color="auto"/>
        <w:right w:val="none" w:sz="0" w:space="0" w:color="auto"/>
      </w:divBdr>
    </w:div>
    <w:div w:id="1365522298">
      <w:bodyDiv w:val="1"/>
      <w:marLeft w:val="0"/>
      <w:marRight w:val="0"/>
      <w:marTop w:val="0"/>
      <w:marBottom w:val="0"/>
      <w:divBdr>
        <w:top w:val="none" w:sz="0" w:space="0" w:color="auto"/>
        <w:left w:val="none" w:sz="0" w:space="0" w:color="auto"/>
        <w:bottom w:val="none" w:sz="0" w:space="0" w:color="auto"/>
        <w:right w:val="none" w:sz="0" w:space="0" w:color="auto"/>
      </w:divBdr>
    </w:div>
    <w:div w:id="1387875835">
      <w:bodyDiv w:val="1"/>
      <w:marLeft w:val="0"/>
      <w:marRight w:val="0"/>
      <w:marTop w:val="0"/>
      <w:marBottom w:val="0"/>
      <w:divBdr>
        <w:top w:val="none" w:sz="0" w:space="0" w:color="auto"/>
        <w:left w:val="none" w:sz="0" w:space="0" w:color="auto"/>
        <w:bottom w:val="none" w:sz="0" w:space="0" w:color="auto"/>
        <w:right w:val="none" w:sz="0" w:space="0" w:color="auto"/>
      </w:divBdr>
    </w:div>
    <w:div w:id="1396928966">
      <w:bodyDiv w:val="1"/>
      <w:marLeft w:val="0"/>
      <w:marRight w:val="0"/>
      <w:marTop w:val="0"/>
      <w:marBottom w:val="0"/>
      <w:divBdr>
        <w:top w:val="none" w:sz="0" w:space="0" w:color="auto"/>
        <w:left w:val="none" w:sz="0" w:space="0" w:color="auto"/>
        <w:bottom w:val="none" w:sz="0" w:space="0" w:color="auto"/>
        <w:right w:val="none" w:sz="0" w:space="0" w:color="auto"/>
      </w:divBdr>
    </w:div>
    <w:div w:id="1577789294">
      <w:bodyDiv w:val="1"/>
      <w:marLeft w:val="0"/>
      <w:marRight w:val="0"/>
      <w:marTop w:val="0"/>
      <w:marBottom w:val="0"/>
      <w:divBdr>
        <w:top w:val="none" w:sz="0" w:space="0" w:color="auto"/>
        <w:left w:val="none" w:sz="0" w:space="0" w:color="auto"/>
        <w:bottom w:val="none" w:sz="0" w:space="0" w:color="auto"/>
        <w:right w:val="none" w:sz="0" w:space="0" w:color="auto"/>
      </w:divBdr>
    </w:div>
    <w:div w:id="1611351463">
      <w:bodyDiv w:val="1"/>
      <w:marLeft w:val="0"/>
      <w:marRight w:val="0"/>
      <w:marTop w:val="0"/>
      <w:marBottom w:val="0"/>
      <w:divBdr>
        <w:top w:val="none" w:sz="0" w:space="0" w:color="auto"/>
        <w:left w:val="none" w:sz="0" w:space="0" w:color="auto"/>
        <w:bottom w:val="none" w:sz="0" w:space="0" w:color="auto"/>
        <w:right w:val="none" w:sz="0" w:space="0" w:color="auto"/>
      </w:divBdr>
    </w:div>
    <w:div w:id="1629359668">
      <w:bodyDiv w:val="1"/>
      <w:marLeft w:val="0"/>
      <w:marRight w:val="0"/>
      <w:marTop w:val="0"/>
      <w:marBottom w:val="0"/>
      <w:divBdr>
        <w:top w:val="none" w:sz="0" w:space="0" w:color="auto"/>
        <w:left w:val="none" w:sz="0" w:space="0" w:color="auto"/>
        <w:bottom w:val="none" w:sz="0" w:space="0" w:color="auto"/>
        <w:right w:val="none" w:sz="0" w:space="0" w:color="auto"/>
      </w:divBdr>
    </w:div>
    <w:div w:id="1784693826">
      <w:bodyDiv w:val="1"/>
      <w:marLeft w:val="0"/>
      <w:marRight w:val="0"/>
      <w:marTop w:val="0"/>
      <w:marBottom w:val="0"/>
      <w:divBdr>
        <w:top w:val="none" w:sz="0" w:space="0" w:color="auto"/>
        <w:left w:val="none" w:sz="0" w:space="0" w:color="auto"/>
        <w:bottom w:val="none" w:sz="0" w:space="0" w:color="auto"/>
        <w:right w:val="none" w:sz="0" w:space="0" w:color="auto"/>
      </w:divBdr>
    </w:div>
    <w:div w:id="1877546643">
      <w:bodyDiv w:val="1"/>
      <w:marLeft w:val="0"/>
      <w:marRight w:val="0"/>
      <w:marTop w:val="0"/>
      <w:marBottom w:val="0"/>
      <w:divBdr>
        <w:top w:val="none" w:sz="0" w:space="0" w:color="auto"/>
        <w:left w:val="none" w:sz="0" w:space="0" w:color="auto"/>
        <w:bottom w:val="none" w:sz="0" w:space="0" w:color="auto"/>
        <w:right w:val="none" w:sz="0" w:space="0" w:color="auto"/>
      </w:divBdr>
    </w:div>
    <w:div w:id="2095738715">
      <w:bodyDiv w:val="1"/>
      <w:marLeft w:val="0"/>
      <w:marRight w:val="0"/>
      <w:marTop w:val="0"/>
      <w:marBottom w:val="0"/>
      <w:divBdr>
        <w:top w:val="none" w:sz="0" w:space="0" w:color="auto"/>
        <w:left w:val="none" w:sz="0" w:space="0" w:color="auto"/>
        <w:bottom w:val="none" w:sz="0" w:space="0" w:color="auto"/>
        <w:right w:val="none" w:sz="0" w:space="0" w:color="auto"/>
      </w:divBdr>
    </w:div>
    <w:div w:id="2098865281">
      <w:bodyDiv w:val="1"/>
      <w:marLeft w:val="0"/>
      <w:marRight w:val="0"/>
      <w:marTop w:val="0"/>
      <w:marBottom w:val="0"/>
      <w:divBdr>
        <w:top w:val="none" w:sz="0" w:space="0" w:color="auto"/>
        <w:left w:val="none" w:sz="0" w:space="0" w:color="auto"/>
        <w:bottom w:val="none" w:sz="0" w:space="0" w:color="auto"/>
        <w:right w:val="none" w:sz="0" w:space="0" w:color="auto"/>
      </w:divBdr>
    </w:div>
    <w:div w:id="2111271575">
      <w:bodyDiv w:val="1"/>
      <w:marLeft w:val="0"/>
      <w:marRight w:val="0"/>
      <w:marTop w:val="0"/>
      <w:marBottom w:val="0"/>
      <w:divBdr>
        <w:top w:val="none" w:sz="0" w:space="0" w:color="auto"/>
        <w:left w:val="none" w:sz="0" w:space="0" w:color="auto"/>
        <w:bottom w:val="none" w:sz="0" w:space="0" w:color="auto"/>
        <w:right w:val="none" w:sz="0" w:space="0" w:color="auto"/>
      </w:divBdr>
    </w:div>
    <w:div w:id="2119986495">
      <w:bodyDiv w:val="1"/>
      <w:marLeft w:val="0"/>
      <w:marRight w:val="0"/>
      <w:marTop w:val="0"/>
      <w:marBottom w:val="0"/>
      <w:divBdr>
        <w:top w:val="none" w:sz="0" w:space="0" w:color="auto"/>
        <w:left w:val="none" w:sz="0" w:space="0" w:color="auto"/>
        <w:bottom w:val="none" w:sz="0" w:space="0" w:color="auto"/>
        <w:right w:val="none" w:sz="0" w:space="0" w:color="auto"/>
      </w:divBdr>
    </w:div>
    <w:div w:id="21221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bertgay.e11@outlook.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maps/place/WF+Federated+GP+Network/@51.6083183,-0.001316,19z/data=!4m13!1m7!3m6!1s0x48761e02b6708aff:0xa14b9bf26e4449df!2sLarkshall+Rd,+London+E4+9HH!3b1!8m2!3d51.6093846!4d-0.0013634!3m4!1s0x48761e0299fab97d:0xe3de3c86baa74d2c!8m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e35b0-1d91-441b-86e4-0dde0a469893">
      <Terms xmlns="http://schemas.microsoft.com/office/infopath/2007/PartnerControls"/>
    </lcf76f155ced4ddcb4097134ff3c332f>
    <TaxCatchAll xmlns="764977a3-7316-499f-8db5-c889d1e95734" xsi:nil="true"/>
  </documentManagement>
</p:properties>
</file>

<file path=customXml/itemProps1.xml><?xml version="1.0" encoding="utf-8"?>
<ds:datastoreItem xmlns:ds="http://schemas.openxmlformats.org/officeDocument/2006/customXml" ds:itemID="{C66AE639-37BB-42F2-8F0C-3725373CB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F1558-8015-4EEE-8CC0-2D150BBF214D}">
  <ds:schemaRefs>
    <ds:schemaRef ds:uri="http://schemas.microsoft.com/sharepoint/v3/contenttype/forms"/>
  </ds:schemaRefs>
</ds:datastoreItem>
</file>

<file path=customXml/itemProps3.xml><?xml version="1.0" encoding="utf-8"?>
<ds:datastoreItem xmlns:ds="http://schemas.openxmlformats.org/officeDocument/2006/customXml" ds:itemID="{2F511BE2-42D3-4272-895B-2DEA31CBD236}">
  <ds:schemaRefs>
    <ds:schemaRef ds:uri="http://purl.org/dc/dcmitype/"/>
    <ds:schemaRef ds:uri="f72e35b0-1d91-441b-86e4-0dde0a469893"/>
    <ds:schemaRef ds:uri="764977a3-7316-499f-8db5-c889d1e95734"/>
    <ds:schemaRef ds:uri="http://schemas.microsoft.com/office/2006/documentManagement/types"/>
    <ds:schemaRef ds:uri="7db32c9b-c4d4-4290-a663-000bee648ab1"/>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Barham</dc:creator>
  <cp:keywords/>
  <dc:description/>
  <cp:lastModifiedBy>David Hastings</cp:lastModifiedBy>
  <cp:revision>2</cp:revision>
  <dcterms:created xsi:type="dcterms:W3CDTF">2025-06-23T07:48:00Z</dcterms:created>
  <dcterms:modified xsi:type="dcterms:W3CDTF">2025-06-25T09:49:00Z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0x0101004BE65179A71D344E8A71F7D40F5F7126</vt:lpwstr>
  </property>
  <property fmtid="{D5CDD505-2E9C-101B-9397-08002B2CF9AE}" pid="3" name="MediaServiceImageTags">
    <vt:lpwstr/>
  </property>
</Properties>
</file>