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59DF" w14:textId="36F31E9A" w:rsidR="00D67AD2" w:rsidRPr="00434E63" w:rsidRDefault="00DB4BFA" w:rsidP="00D67AD2">
      <w:pPr>
        <w:keepNext/>
        <w:jc w:val="both"/>
        <w:rPr>
          <w:rFonts w:cs="Poppins"/>
        </w:rPr>
      </w:pPr>
      <w:bookmarkStart w:id="0" w:name="_Hlk101510816"/>
      <w:r w:rsidRPr="00434E63">
        <w:rPr>
          <w:rFonts w:cs="Poppins"/>
          <w:noProof/>
        </w:rPr>
        <w:drawing>
          <wp:anchor distT="0" distB="0" distL="114300" distR="114300" simplePos="0" relativeHeight="251655168" behindDoc="0" locked="0" layoutInCell="1" allowOverlap="1" wp14:anchorId="6C400D32" wp14:editId="389EB7CC">
            <wp:simplePos x="0" y="0"/>
            <wp:positionH relativeFrom="margin">
              <wp:posOffset>2002790</wp:posOffset>
            </wp:positionH>
            <wp:positionV relativeFrom="margin">
              <wp:posOffset>-571500</wp:posOffset>
            </wp:positionV>
            <wp:extent cx="2279650" cy="719455"/>
            <wp:effectExtent l="0" t="0" r="0" b="0"/>
            <wp:wrapSquare wrapText="bothSides"/>
            <wp:docPr id="2" name="Picture 3" descr="Tex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7194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E83">
        <w:rPr>
          <w:rFonts w:cs="Poppins"/>
          <w:noProof/>
        </w:rPr>
        <w:drawing>
          <wp:anchor distT="0" distB="0" distL="114300" distR="114300" simplePos="0" relativeHeight="251671552" behindDoc="0" locked="0" layoutInCell="1" allowOverlap="1" wp14:anchorId="7ADDD3FF" wp14:editId="18B15EB8">
            <wp:simplePos x="0" y="0"/>
            <wp:positionH relativeFrom="margin">
              <wp:posOffset>-406400</wp:posOffset>
            </wp:positionH>
            <wp:positionV relativeFrom="margin">
              <wp:posOffset>-571500</wp:posOffset>
            </wp:positionV>
            <wp:extent cx="2409190" cy="719455"/>
            <wp:effectExtent l="0" t="0" r="0" b="0"/>
            <wp:wrapSquare wrapText="bothSides"/>
            <wp:docPr id="1509939374" name="Picture 3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39374" name="Picture 3" descr="A blue text on a black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E83" w:rsidRPr="00434E63">
        <w:rPr>
          <w:rFonts w:cs="Poppins"/>
          <w:noProof/>
        </w:rPr>
        <w:drawing>
          <wp:anchor distT="0" distB="0" distL="114300" distR="114300" simplePos="0" relativeHeight="251665408" behindDoc="0" locked="0" layoutInCell="1" allowOverlap="1" wp14:anchorId="650A3212" wp14:editId="7FA03726">
            <wp:simplePos x="0" y="0"/>
            <wp:positionH relativeFrom="margin">
              <wp:posOffset>4502150</wp:posOffset>
            </wp:positionH>
            <wp:positionV relativeFrom="margin">
              <wp:posOffset>-806450</wp:posOffset>
            </wp:positionV>
            <wp:extent cx="1884680" cy="954405"/>
            <wp:effectExtent l="0" t="0" r="1270" b="0"/>
            <wp:wrapSquare wrapText="bothSides"/>
            <wp:docPr id="1" name="Picture 4" descr="A close-up of a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9544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207702843"/>
      <w:bookmarkEnd w:id="1"/>
    </w:p>
    <w:p w14:paraId="72CDF0F9" w14:textId="77777777" w:rsidR="00D67AD2" w:rsidRPr="003B72DE" w:rsidRDefault="00D67AD2" w:rsidP="003B72DE">
      <w:pPr>
        <w:ind w:left="-142"/>
        <w:rPr>
          <w:rFonts w:cs="Poppins"/>
          <w:color w:val="AD2572"/>
          <w:sz w:val="32"/>
          <w:szCs w:val="32"/>
        </w:rPr>
      </w:pPr>
      <w:r w:rsidRPr="003B72DE">
        <w:rPr>
          <w:rFonts w:cs="Poppins"/>
          <w:color w:val="AD2572"/>
          <w:sz w:val="32"/>
          <w:szCs w:val="32"/>
        </w:rPr>
        <w:t xml:space="preserve">Job Description &amp; Person Specification </w:t>
      </w:r>
    </w:p>
    <w:tbl>
      <w:tblPr>
        <w:tblW w:w="847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1678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6379"/>
      </w:tblGrid>
      <w:tr w:rsidR="00141F60" w:rsidRPr="00141F60" w14:paraId="6287D1B7" w14:textId="77777777" w:rsidTr="00E56270">
        <w:tc>
          <w:tcPr>
            <w:tcW w:w="2098" w:type="dxa"/>
            <w:shd w:val="clear" w:color="auto" w:fill="4167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6C80" w14:textId="77777777" w:rsidR="00D67AD2" w:rsidRPr="00141F60" w:rsidRDefault="00D67AD2" w:rsidP="00D67AD2">
            <w:pPr>
              <w:pStyle w:val="Heading1"/>
              <w:spacing w:before="0"/>
              <w:rPr>
                <w:rFonts w:cs="Poppins"/>
                <w:color w:val="FFFFFF" w:themeColor="background1"/>
                <w:szCs w:val="24"/>
              </w:rPr>
            </w:pPr>
            <w:r w:rsidRPr="00141F60">
              <w:rPr>
                <w:rFonts w:cs="Poppins"/>
                <w:color w:val="FFFFFF" w:themeColor="background1"/>
                <w:szCs w:val="24"/>
              </w:rPr>
              <w:t>Job title</w:t>
            </w:r>
          </w:p>
        </w:tc>
        <w:tc>
          <w:tcPr>
            <w:tcW w:w="6379" w:type="dxa"/>
            <w:shd w:val="clear" w:color="auto" w:fill="4167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6802" w14:textId="77777777" w:rsidR="00D67AD2" w:rsidRPr="00EB54DF" w:rsidRDefault="00D67AD2" w:rsidP="00CB7233">
            <w:pPr>
              <w:keepNext/>
              <w:spacing w:before="240" w:after="240" w:line="240" w:lineRule="auto"/>
              <w:rPr>
                <w:rFonts w:cs="Poppins"/>
                <w:color w:val="FFFFFF" w:themeColor="background1"/>
                <w:sz w:val="24"/>
                <w:szCs w:val="24"/>
              </w:rPr>
            </w:pPr>
            <w:r w:rsidRPr="00EB54DF">
              <w:rPr>
                <w:rFonts w:cs="Poppins"/>
                <w:color w:val="FFFFFF" w:themeColor="background1"/>
                <w:sz w:val="24"/>
                <w:szCs w:val="24"/>
              </w:rPr>
              <w:t xml:space="preserve">Healthwatch Waltham Forest and Newham Operations Manager </w:t>
            </w:r>
          </w:p>
        </w:tc>
      </w:tr>
      <w:tr w:rsidR="00141F60" w:rsidRPr="00141F60" w14:paraId="6CF48E5D" w14:textId="77777777" w:rsidTr="00E56270">
        <w:tc>
          <w:tcPr>
            <w:tcW w:w="2098" w:type="dxa"/>
            <w:shd w:val="clear" w:color="auto" w:fill="4167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5424" w14:textId="77777777" w:rsidR="00D67AD2" w:rsidRPr="00141F60" w:rsidRDefault="00D67AD2" w:rsidP="00D67AD2">
            <w:pPr>
              <w:pStyle w:val="Heading1"/>
              <w:spacing w:before="0"/>
              <w:rPr>
                <w:rFonts w:cs="Poppins"/>
                <w:color w:val="FFFFFF" w:themeColor="background1"/>
                <w:szCs w:val="24"/>
              </w:rPr>
            </w:pPr>
            <w:r w:rsidRPr="00141F60">
              <w:rPr>
                <w:rFonts w:cs="Poppins"/>
                <w:color w:val="FFFFFF" w:themeColor="background1"/>
                <w:szCs w:val="24"/>
              </w:rPr>
              <w:t>Responsible to</w:t>
            </w:r>
          </w:p>
        </w:tc>
        <w:tc>
          <w:tcPr>
            <w:tcW w:w="6379" w:type="dxa"/>
            <w:shd w:val="clear" w:color="auto" w:fill="4167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A9D2" w14:textId="77777777" w:rsidR="00D67AD2" w:rsidRPr="00EB54DF" w:rsidRDefault="00D67AD2" w:rsidP="00BE13D6">
            <w:pPr>
              <w:keepNext/>
              <w:spacing w:before="240" w:after="240"/>
              <w:rPr>
                <w:rFonts w:cs="Poppins"/>
                <w:color w:val="FFFFFF" w:themeColor="background1"/>
                <w:sz w:val="24"/>
                <w:szCs w:val="24"/>
              </w:rPr>
            </w:pPr>
            <w:r w:rsidRPr="00EB54DF">
              <w:rPr>
                <w:rFonts w:cs="Poppins"/>
                <w:color w:val="FFFFFF" w:themeColor="background1"/>
                <w:sz w:val="24"/>
                <w:szCs w:val="24"/>
              </w:rPr>
              <w:t xml:space="preserve">Local Voice Chief Executive   </w:t>
            </w:r>
          </w:p>
        </w:tc>
      </w:tr>
    </w:tbl>
    <w:p w14:paraId="7D068503" w14:textId="77777777" w:rsidR="00D67AD2" w:rsidRPr="00434E63" w:rsidRDefault="00D67AD2" w:rsidP="00D67AD2">
      <w:pPr>
        <w:spacing w:after="0"/>
        <w:rPr>
          <w:rFonts w:cs="Poppins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379"/>
      </w:tblGrid>
      <w:tr w:rsidR="004D659E" w14:paraId="36767A84" w14:textId="77777777" w:rsidTr="00E56270">
        <w:tc>
          <w:tcPr>
            <w:tcW w:w="2093" w:type="dxa"/>
            <w:vAlign w:val="center"/>
          </w:tcPr>
          <w:bookmarkEnd w:id="0"/>
          <w:p w14:paraId="7752A95B" w14:textId="3F5521DF" w:rsidR="004D659E" w:rsidRDefault="004D659E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Style w:val="Heading1Char"/>
                <w:rFonts w:cs="Poppins"/>
              </w:rPr>
              <w:t>Salary</w:t>
            </w:r>
          </w:p>
        </w:tc>
        <w:tc>
          <w:tcPr>
            <w:tcW w:w="6379" w:type="dxa"/>
            <w:vAlign w:val="center"/>
          </w:tcPr>
          <w:p w14:paraId="39380DCE" w14:textId="0DD2F53B" w:rsidR="004D659E" w:rsidRDefault="004D659E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Fonts w:cs="Poppins"/>
                <w:szCs w:val="24"/>
              </w:rPr>
              <w:t>£3</w:t>
            </w:r>
            <w:r>
              <w:rPr>
                <w:rFonts w:cs="Poppins"/>
                <w:szCs w:val="24"/>
              </w:rPr>
              <w:t>2</w:t>
            </w:r>
            <w:r w:rsidRPr="00434E63">
              <w:rPr>
                <w:rFonts w:cs="Poppins"/>
                <w:szCs w:val="24"/>
              </w:rPr>
              <w:t xml:space="preserve"> </w:t>
            </w:r>
            <w:r>
              <w:rPr>
                <w:rFonts w:cs="Poppins"/>
                <w:szCs w:val="24"/>
              </w:rPr>
              <w:t>,000</w:t>
            </w:r>
            <w:r w:rsidRPr="00434E63">
              <w:rPr>
                <w:rFonts w:cs="Poppins"/>
                <w:szCs w:val="24"/>
              </w:rPr>
              <w:t>-£3</w:t>
            </w:r>
            <w:r>
              <w:rPr>
                <w:rFonts w:cs="Poppins"/>
                <w:szCs w:val="24"/>
              </w:rPr>
              <w:t>5</w:t>
            </w:r>
            <w:r w:rsidRPr="00434E63">
              <w:rPr>
                <w:rFonts w:cs="Poppins"/>
                <w:szCs w:val="24"/>
              </w:rPr>
              <w:t>,000 pa pro rata</w:t>
            </w:r>
          </w:p>
        </w:tc>
      </w:tr>
      <w:tr w:rsidR="004D659E" w14:paraId="421093FB" w14:textId="77777777" w:rsidTr="00E56270">
        <w:tc>
          <w:tcPr>
            <w:tcW w:w="2093" w:type="dxa"/>
            <w:vAlign w:val="center"/>
          </w:tcPr>
          <w:p w14:paraId="7A46FC41" w14:textId="16D53A07" w:rsidR="004D659E" w:rsidRDefault="004D659E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Style w:val="Heading1Char"/>
                <w:rFonts w:cs="Poppins"/>
              </w:rPr>
              <w:t>Hours</w:t>
            </w:r>
          </w:p>
        </w:tc>
        <w:tc>
          <w:tcPr>
            <w:tcW w:w="6379" w:type="dxa"/>
            <w:vAlign w:val="center"/>
          </w:tcPr>
          <w:p w14:paraId="104855CF" w14:textId="3AD2B0D6" w:rsidR="004D659E" w:rsidRPr="00A826B6" w:rsidRDefault="004D659E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eastAsiaTheme="minorEastAsia" w:cs="Poppins"/>
                <w:b w:val="0"/>
                <w:bCs w:val="0"/>
                <w:color w:val="auto"/>
                <w:sz w:val="22"/>
                <w:szCs w:val="24"/>
              </w:rPr>
            </w:pPr>
            <w:r>
              <w:rPr>
                <w:rFonts w:cs="Poppins"/>
                <w:szCs w:val="24"/>
              </w:rPr>
              <w:t xml:space="preserve">5 days a week negotiable. </w:t>
            </w:r>
            <w:r w:rsidRPr="00434E63">
              <w:rPr>
                <w:rFonts w:cs="Poppins"/>
                <w:szCs w:val="24"/>
              </w:rPr>
              <w:t>Occasional evening and weekend work</w:t>
            </w:r>
            <w:r>
              <w:rPr>
                <w:rFonts w:cs="Poppins"/>
                <w:szCs w:val="24"/>
              </w:rPr>
              <w:t xml:space="preserve">. </w:t>
            </w:r>
          </w:p>
        </w:tc>
      </w:tr>
      <w:tr w:rsidR="004D659E" w14:paraId="637E9491" w14:textId="77777777" w:rsidTr="00E56270">
        <w:tc>
          <w:tcPr>
            <w:tcW w:w="2093" w:type="dxa"/>
            <w:vAlign w:val="center"/>
          </w:tcPr>
          <w:p w14:paraId="1109DD5A" w14:textId="780E9855" w:rsidR="004D659E" w:rsidRDefault="004D659E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Style w:val="Heading1Char"/>
                <w:rFonts w:cs="Poppins"/>
              </w:rPr>
              <w:t>Location</w:t>
            </w:r>
          </w:p>
        </w:tc>
        <w:tc>
          <w:tcPr>
            <w:tcW w:w="6379" w:type="dxa"/>
            <w:vAlign w:val="center"/>
          </w:tcPr>
          <w:p w14:paraId="427D7F04" w14:textId="0AF41AA3" w:rsidR="004D659E" w:rsidRPr="00A826B6" w:rsidRDefault="004D659E" w:rsidP="00E56270">
            <w:pPr>
              <w:tabs>
                <w:tab w:val="left" w:pos="1985"/>
              </w:tabs>
              <w:spacing w:after="120"/>
              <w:ind w:left="-35"/>
              <w:rPr>
                <w:rStyle w:val="Heading1Char"/>
                <w:rFonts w:eastAsiaTheme="minorEastAsia" w:cs="Poppins"/>
                <w:b w:val="0"/>
                <w:bCs w:val="0"/>
                <w:color w:val="auto"/>
                <w:sz w:val="22"/>
                <w:szCs w:val="22"/>
              </w:rPr>
            </w:pPr>
            <w:r w:rsidRPr="00434E63">
              <w:rPr>
                <w:rFonts w:cs="Poppins"/>
              </w:rPr>
              <w:t>Hybrid across the London Boroughs of Waltham Forest and</w:t>
            </w:r>
            <w:r>
              <w:rPr>
                <w:rFonts w:cs="Poppins"/>
              </w:rPr>
              <w:t xml:space="preserve"> </w:t>
            </w:r>
            <w:r w:rsidRPr="00434E63">
              <w:rPr>
                <w:rFonts w:cs="Poppins"/>
              </w:rPr>
              <w:t>Newham (desk space available in Newham, with home</w:t>
            </w:r>
            <w:r w:rsidR="00A826B6">
              <w:rPr>
                <w:rFonts w:cs="Poppins"/>
              </w:rPr>
              <w:t xml:space="preserve"> </w:t>
            </w:r>
            <w:r w:rsidRPr="00434E63">
              <w:rPr>
                <w:rFonts w:cs="Poppins"/>
              </w:rPr>
              <w:t>working)</w:t>
            </w:r>
          </w:p>
        </w:tc>
      </w:tr>
      <w:tr w:rsidR="004D659E" w14:paraId="45068E67" w14:textId="77777777" w:rsidTr="00E56270">
        <w:tc>
          <w:tcPr>
            <w:tcW w:w="2093" w:type="dxa"/>
            <w:vAlign w:val="center"/>
          </w:tcPr>
          <w:p w14:paraId="0A166FE5" w14:textId="479F7F9F" w:rsidR="004D659E" w:rsidRDefault="00A826B6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Style w:val="Heading1Char"/>
                <w:rFonts w:cs="Poppins"/>
              </w:rPr>
              <w:t>Contract</w:t>
            </w:r>
            <w:r>
              <w:rPr>
                <w:rStyle w:val="Heading1Char"/>
                <w:rFonts w:cs="Poppins"/>
              </w:rPr>
              <w:t xml:space="preserve"> </w:t>
            </w:r>
            <w:r>
              <w:rPr>
                <w:rStyle w:val="Heading1Char"/>
              </w:rPr>
              <w:t>term</w:t>
            </w:r>
          </w:p>
        </w:tc>
        <w:tc>
          <w:tcPr>
            <w:tcW w:w="6379" w:type="dxa"/>
            <w:vAlign w:val="center"/>
          </w:tcPr>
          <w:p w14:paraId="19CF6947" w14:textId="03C55F44" w:rsidR="004D659E" w:rsidRDefault="00A826B6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>
              <w:rPr>
                <w:rFonts w:cs="Poppins"/>
                <w:szCs w:val="24"/>
              </w:rPr>
              <w:t>9-12 months (possible extension subject</w:t>
            </w:r>
            <w:r w:rsidRPr="00434E63">
              <w:rPr>
                <w:rFonts w:cs="Poppins"/>
                <w:szCs w:val="24"/>
              </w:rPr>
              <w:t xml:space="preserve"> to funding)</w:t>
            </w:r>
            <w:r>
              <w:rPr>
                <w:rFonts w:cs="Poppins"/>
                <w:szCs w:val="24"/>
              </w:rPr>
              <w:t>. This is dependent on the Governments progress on closing Local Healthwatch</w:t>
            </w:r>
          </w:p>
        </w:tc>
      </w:tr>
      <w:tr w:rsidR="004D659E" w14:paraId="07666205" w14:textId="77777777" w:rsidTr="00E56270">
        <w:tc>
          <w:tcPr>
            <w:tcW w:w="2093" w:type="dxa"/>
            <w:vAlign w:val="center"/>
          </w:tcPr>
          <w:p w14:paraId="2791D571" w14:textId="58757741" w:rsidR="004D659E" w:rsidRDefault="00A826B6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Style w:val="Heading1Char"/>
                <w:rFonts w:cs="Poppins"/>
              </w:rPr>
              <w:t>Annual leave</w:t>
            </w:r>
          </w:p>
        </w:tc>
        <w:tc>
          <w:tcPr>
            <w:tcW w:w="6379" w:type="dxa"/>
            <w:vAlign w:val="center"/>
          </w:tcPr>
          <w:p w14:paraId="20B62998" w14:textId="528C895B" w:rsidR="004D659E" w:rsidRDefault="00A826B6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Fonts w:cs="Poppins"/>
                <w:szCs w:val="24"/>
              </w:rPr>
              <w:t>25 days pa (pro rata) and public holidays</w:t>
            </w:r>
          </w:p>
        </w:tc>
      </w:tr>
      <w:tr w:rsidR="00A826B6" w14:paraId="090F1D72" w14:textId="77777777" w:rsidTr="00E56270">
        <w:tc>
          <w:tcPr>
            <w:tcW w:w="2093" w:type="dxa"/>
            <w:vAlign w:val="center"/>
          </w:tcPr>
          <w:p w14:paraId="389F9AC9" w14:textId="524D7839" w:rsidR="00A826B6" w:rsidRPr="00434E63" w:rsidRDefault="00A826B6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Style w:val="Heading1Char"/>
                <w:rFonts w:cs="Poppins"/>
              </w:rPr>
              <w:t>Pension</w:t>
            </w:r>
          </w:p>
        </w:tc>
        <w:tc>
          <w:tcPr>
            <w:tcW w:w="6379" w:type="dxa"/>
            <w:vAlign w:val="center"/>
          </w:tcPr>
          <w:p w14:paraId="5E01E084" w14:textId="28B41CEB" w:rsidR="00A826B6" w:rsidRPr="00434E63" w:rsidRDefault="00A826B6" w:rsidP="00E56270">
            <w:pPr>
              <w:tabs>
                <w:tab w:val="left" w:pos="1985"/>
              </w:tabs>
              <w:spacing w:after="120"/>
              <w:rPr>
                <w:rFonts w:cs="Poppins"/>
                <w:szCs w:val="24"/>
              </w:rPr>
            </w:pPr>
            <w:r w:rsidRPr="00434E63">
              <w:rPr>
                <w:rFonts w:cs="Poppins"/>
                <w:szCs w:val="24"/>
              </w:rPr>
              <w:t xml:space="preserve">Contributory pension scheme (employer contribution 3% &amp; employee contribution 5%) </w:t>
            </w:r>
          </w:p>
        </w:tc>
      </w:tr>
      <w:tr w:rsidR="00A826B6" w14:paraId="63F2226A" w14:textId="77777777" w:rsidTr="00E56270">
        <w:tc>
          <w:tcPr>
            <w:tcW w:w="2093" w:type="dxa"/>
            <w:vAlign w:val="center"/>
          </w:tcPr>
          <w:p w14:paraId="7C2F7762" w14:textId="60242382" w:rsidR="00A826B6" w:rsidRPr="00434E63" w:rsidRDefault="00A826B6" w:rsidP="00E56270">
            <w:pPr>
              <w:tabs>
                <w:tab w:val="left" w:pos="1985"/>
              </w:tabs>
              <w:spacing w:after="120"/>
              <w:rPr>
                <w:rStyle w:val="Heading1Char"/>
                <w:rFonts w:cs="Poppins"/>
              </w:rPr>
            </w:pPr>
            <w:r w:rsidRPr="00434E63">
              <w:rPr>
                <w:rStyle w:val="Heading1Char"/>
                <w:rFonts w:cs="Poppins"/>
              </w:rPr>
              <w:t>DBS</w:t>
            </w:r>
          </w:p>
        </w:tc>
        <w:tc>
          <w:tcPr>
            <w:tcW w:w="6379" w:type="dxa"/>
            <w:vAlign w:val="center"/>
          </w:tcPr>
          <w:p w14:paraId="4403E196" w14:textId="6C995FA5" w:rsidR="00A826B6" w:rsidRPr="00434E63" w:rsidRDefault="00A826B6" w:rsidP="00E56270">
            <w:pPr>
              <w:tabs>
                <w:tab w:val="left" w:pos="1701"/>
                <w:tab w:val="left" w:pos="1985"/>
              </w:tabs>
              <w:spacing w:after="120"/>
              <w:rPr>
                <w:rFonts w:cs="Poppins"/>
                <w:szCs w:val="24"/>
              </w:rPr>
            </w:pPr>
            <w:r w:rsidRPr="00434E63">
              <w:rPr>
                <w:rFonts w:cs="Poppins"/>
                <w:szCs w:val="24"/>
              </w:rPr>
              <w:t>The successful candidate will need to undergo a Disclosure and Barring check</w:t>
            </w:r>
          </w:p>
        </w:tc>
      </w:tr>
    </w:tbl>
    <w:p w14:paraId="4454B9C7" w14:textId="77777777" w:rsidR="008537AE" w:rsidRDefault="00D67AD2">
      <w:pPr>
        <w:pStyle w:val="Heading1"/>
      </w:pPr>
      <w:r>
        <w:t>About Healthwatch Waltham Forest and Healthwatch Newham</w:t>
      </w:r>
    </w:p>
    <w:p w14:paraId="0167E3D5" w14:textId="77777777" w:rsidR="008537AE" w:rsidRDefault="00D67AD2">
      <w:r>
        <w:t>Healthwatch Waltham Forest and Healthwatch Newham are managed by Local Voice, an independent charity. Each Healthwatch has a statutory duty to ensure that local people have a strong voice in shaping health and social care services. Together, they:</w:t>
      </w:r>
    </w:p>
    <w:p w14:paraId="099C225F" w14:textId="77777777" w:rsidR="008537AE" w:rsidRDefault="00D67AD2" w:rsidP="00987169">
      <w:pPr>
        <w:pStyle w:val="ListBullet"/>
        <w:ind w:right="-291"/>
      </w:pPr>
      <w:r>
        <w:t>Promote and support the involvement of local people in the commissioning, provision, and scrutiny of local care services.</w:t>
      </w:r>
    </w:p>
    <w:p w14:paraId="45DF4EA2" w14:textId="77777777" w:rsidR="008537AE" w:rsidRDefault="00D67AD2" w:rsidP="00987169">
      <w:pPr>
        <w:pStyle w:val="ListBullet"/>
        <w:ind w:right="-291"/>
      </w:pPr>
      <w:r>
        <w:lastRenderedPageBreak/>
        <w:t>Enable residents to monitor the standard of provision and highlight where services could be improved.</w:t>
      </w:r>
    </w:p>
    <w:p w14:paraId="22D88411" w14:textId="77777777" w:rsidR="008537AE" w:rsidRDefault="00D67AD2" w:rsidP="00987169">
      <w:pPr>
        <w:pStyle w:val="ListBullet"/>
        <w:ind w:right="-291"/>
      </w:pPr>
      <w:r>
        <w:t>Gather and represent the views of residents about their needs and experiences.</w:t>
      </w:r>
    </w:p>
    <w:p w14:paraId="674F4ED9" w14:textId="77777777" w:rsidR="008537AE" w:rsidRDefault="00D67AD2" w:rsidP="00987169">
      <w:pPr>
        <w:pStyle w:val="ListBullet"/>
        <w:ind w:right="-291"/>
      </w:pPr>
      <w:r>
        <w:t>Make recommendations for improvements to local health and social care services.</w:t>
      </w:r>
    </w:p>
    <w:p w14:paraId="6890D064" w14:textId="77777777" w:rsidR="008537AE" w:rsidRDefault="00D67AD2" w:rsidP="00987169">
      <w:pPr>
        <w:pStyle w:val="ListBullet"/>
        <w:ind w:right="-291"/>
      </w:pPr>
      <w:r>
        <w:t>Provide clear information and signposting to help people access services.</w:t>
      </w:r>
    </w:p>
    <w:p w14:paraId="16978C4F" w14:textId="77777777" w:rsidR="008537AE" w:rsidRDefault="00D67AD2" w:rsidP="00987169">
      <w:pPr>
        <w:pStyle w:val="ListBullet"/>
        <w:ind w:right="-291"/>
      </w:pPr>
      <w:r>
        <w:t>Escalate concerns to Healthwatch England and the Care Quality Commission where appropriate.</w:t>
      </w:r>
    </w:p>
    <w:p w14:paraId="4EEE6F77" w14:textId="77777777" w:rsidR="008537AE" w:rsidRDefault="00D67AD2">
      <w:pPr>
        <w:pStyle w:val="Heading1"/>
      </w:pPr>
      <w:r>
        <w:t>Job Summary</w:t>
      </w:r>
    </w:p>
    <w:p w14:paraId="2C370DFC" w14:textId="77777777" w:rsidR="008537AE" w:rsidRDefault="00D67AD2">
      <w:r>
        <w:t>The Operations Manager will manage the day-to-day delivery of both Healthwatch Waltham Forest and Healthwatch Newham. Working closely with Local Voice’s Chief Executive and each borough’s Advisory/Committee structures, the postholder will:</w:t>
      </w:r>
    </w:p>
    <w:p w14:paraId="27F90BF5" w14:textId="77777777" w:rsidR="004D0F17" w:rsidRDefault="004D0F17" w:rsidP="004D0F17">
      <w:pPr>
        <w:pStyle w:val="ListBullet"/>
      </w:pPr>
      <w:r>
        <w:t>Ensure high-quality insight gathering, engagement, and reporting to influence change.</w:t>
      </w:r>
    </w:p>
    <w:p w14:paraId="69710202" w14:textId="77777777" w:rsidR="00DF7251" w:rsidRDefault="00DF7251" w:rsidP="00DF7251">
      <w:pPr>
        <w:pStyle w:val="ListBullet"/>
      </w:pPr>
      <w:r>
        <w:t>Oversee operational systems, budgets, and governance compliance.</w:t>
      </w:r>
    </w:p>
    <w:p w14:paraId="10864B81" w14:textId="77777777" w:rsidR="00AD725C" w:rsidRDefault="00D67AD2" w:rsidP="00AD725C">
      <w:pPr>
        <w:pStyle w:val="ListBullet"/>
      </w:pPr>
      <w:r>
        <w:t>Lead and support staff and volunteers across both boroughs.</w:t>
      </w:r>
    </w:p>
    <w:p w14:paraId="0CB63BA0" w14:textId="2D280D36" w:rsidR="008537AE" w:rsidRDefault="00AD725C" w:rsidP="00AD725C">
      <w:pPr>
        <w:pStyle w:val="ListBullet"/>
      </w:pPr>
      <w:r>
        <w:t>D</w:t>
      </w:r>
      <w:r w:rsidR="00D67AD2">
        <w:t xml:space="preserve">eliver annual work programmes </w:t>
      </w:r>
      <w:r w:rsidR="004D0F17">
        <w:t xml:space="preserve">based on evidence based co-production and that </w:t>
      </w:r>
      <w:r w:rsidR="00D67AD2">
        <w:t>respond to local needs.</w:t>
      </w:r>
    </w:p>
    <w:p w14:paraId="461A2631" w14:textId="77777777" w:rsidR="008537AE" w:rsidRDefault="00D67AD2">
      <w:pPr>
        <w:pStyle w:val="ListBullet"/>
      </w:pPr>
      <w:r>
        <w:t>Build strong relationships with statutory, voluntary, and community stakeholders.</w:t>
      </w:r>
    </w:p>
    <w:p w14:paraId="0C1E34A4" w14:textId="77777777" w:rsidR="008537AE" w:rsidRDefault="00D67AD2" w:rsidP="00483970">
      <w:pPr>
        <w:pStyle w:val="ListBullet"/>
        <w:spacing w:after="240"/>
        <w:ind w:left="357" w:hanging="357"/>
        <w:contextualSpacing w:val="0"/>
      </w:pPr>
      <w:r>
        <w:t>Contribute to the long-term sustainability of Local Voice and Healthwatch.</w:t>
      </w:r>
    </w:p>
    <w:p w14:paraId="3A325B23" w14:textId="736A2EA0" w:rsidR="00483970" w:rsidRDefault="00483970" w:rsidP="00483970">
      <w:pPr>
        <w:pStyle w:val="ListBullet"/>
        <w:numPr>
          <w:ilvl w:val="0"/>
          <w:numId w:val="0"/>
        </w:numPr>
        <w:spacing w:after="0"/>
        <w:contextualSpacing w:val="0"/>
      </w:pPr>
      <w:r w:rsidRPr="00483970">
        <w:t xml:space="preserve">Although the primary focus of this role is the operational management of Healthwatch Waltham Forest and Healthwatch Newham, Local Voice also delivers some cross-borough projects involving all three Healthwatch services, including Healthwatch Hammersmith &amp; Fulham. Where these programmes are managed through a single project structure, the postholder may be required to provide operational oversight across all participating boroughs. This will not include any representational or external engagement role for </w:t>
      </w:r>
      <w:r w:rsidRPr="00483970">
        <w:lastRenderedPageBreak/>
        <w:t>Healthwatch Hammersmith &amp; Fulham, which will remain the responsibility of the designated staff team.</w:t>
      </w:r>
    </w:p>
    <w:p w14:paraId="7DD62D86" w14:textId="77777777" w:rsidR="008537AE" w:rsidRDefault="00D67AD2" w:rsidP="00483970">
      <w:pPr>
        <w:pStyle w:val="Heading1"/>
        <w:spacing w:before="360"/>
      </w:pPr>
      <w:r>
        <w:t>Main duties and responsibilities</w:t>
      </w:r>
    </w:p>
    <w:p w14:paraId="1C9D657E" w14:textId="77777777" w:rsidR="008537AE" w:rsidRDefault="00D67AD2">
      <w:pPr>
        <w:pStyle w:val="Heading2"/>
      </w:pPr>
      <w:r>
        <w:t>Operational management</w:t>
      </w:r>
    </w:p>
    <w:p w14:paraId="5D4B5755" w14:textId="77777777" w:rsidR="008537AE" w:rsidRDefault="00D67AD2">
      <w:pPr>
        <w:pStyle w:val="ListBullet"/>
      </w:pPr>
      <w:r>
        <w:t>Deliver the Healthwatch programmes in both boroughs, ensuring statutory functions are met.</w:t>
      </w:r>
    </w:p>
    <w:p w14:paraId="2E623970" w14:textId="77777777" w:rsidR="008537AE" w:rsidRDefault="00D67AD2">
      <w:pPr>
        <w:pStyle w:val="ListBullet"/>
      </w:pPr>
      <w:r>
        <w:t>Manage workplans and priority projects, aligning them to local needs and contracts.</w:t>
      </w:r>
    </w:p>
    <w:p w14:paraId="2E64A587" w14:textId="77777777" w:rsidR="00DF65BC" w:rsidRDefault="00DF65BC" w:rsidP="00DF65BC">
      <w:pPr>
        <w:pStyle w:val="ListBullet"/>
      </w:pPr>
      <w:r w:rsidRPr="00533EA4">
        <w:t>Provide operational oversight for cross-borough projects delivered jointly across Waltham Forest, Newham and, where applicable, Hammersmith &amp; Fulham, ensuring coordination across teams while excluding any representational duties for Healthwatch Hammersmith &amp; Fulham.</w:t>
      </w:r>
    </w:p>
    <w:p w14:paraId="09424433" w14:textId="77777777" w:rsidR="008537AE" w:rsidRDefault="00D67AD2">
      <w:pPr>
        <w:pStyle w:val="ListBullet"/>
      </w:pPr>
      <w:r>
        <w:t>Lead insight gathering and reporting (including CIS, surveys, outreach, and focus groups).</w:t>
      </w:r>
    </w:p>
    <w:p w14:paraId="4E3F0915" w14:textId="77777777" w:rsidR="008537AE" w:rsidRDefault="00D67AD2">
      <w:pPr>
        <w:pStyle w:val="ListBullet"/>
      </w:pPr>
      <w:r>
        <w:t>Monitor and report against contract requirements for both councils and ICB partners.</w:t>
      </w:r>
    </w:p>
    <w:p w14:paraId="634C3914" w14:textId="77777777" w:rsidR="008537AE" w:rsidRDefault="00D67AD2">
      <w:pPr>
        <w:pStyle w:val="ListBullet"/>
      </w:pPr>
      <w:r>
        <w:t>Work with Local Voice’s Finance/HR lead to manage delegated budgets.</w:t>
      </w:r>
    </w:p>
    <w:p w14:paraId="7E3694EB" w14:textId="77777777" w:rsidR="008537AE" w:rsidRDefault="00D67AD2">
      <w:pPr>
        <w:pStyle w:val="ListBullet"/>
      </w:pPr>
      <w:r>
        <w:t>Support the Chief Executive in identifying opportunities for growth and sustainability.</w:t>
      </w:r>
    </w:p>
    <w:p w14:paraId="0EFC07B7" w14:textId="77777777" w:rsidR="008537AE" w:rsidRDefault="00D67AD2">
      <w:pPr>
        <w:pStyle w:val="Heading2"/>
      </w:pPr>
      <w:r>
        <w:t>Team working and line management</w:t>
      </w:r>
    </w:p>
    <w:p w14:paraId="75C0B332" w14:textId="77777777" w:rsidR="008537AE" w:rsidRDefault="00D67AD2">
      <w:pPr>
        <w:pStyle w:val="ListBullet"/>
      </w:pPr>
      <w:r>
        <w:t>Line manage staff, researchers, and volunteers across both boroughs.</w:t>
      </w:r>
    </w:p>
    <w:p w14:paraId="7CA77C72" w14:textId="77777777" w:rsidR="008537AE" w:rsidRDefault="00D67AD2">
      <w:pPr>
        <w:pStyle w:val="ListBullet"/>
      </w:pPr>
      <w:r>
        <w:t>Provide supervision, appraisals, and regular team meetings.</w:t>
      </w:r>
    </w:p>
    <w:p w14:paraId="405E2836" w14:textId="2932DCAD" w:rsidR="008537AE" w:rsidRDefault="00117028">
      <w:pPr>
        <w:pStyle w:val="ListBullet"/>
      </w:pPr>
      <w:r>
        <w:t>Support the r</w:t>
      </w:r>
      <w:r w:rsidR="00D67AD2">
        <w:t>ecruit</w:t>
      </w:r>
      <w:r>
        <w:t>ment</w:t>
      </w:r>
      <w:r w:rsidR="00D775F6">
        <w:t xml:space="preserve"> and</w:t>
      </w:r>
      <w:r w:rsidR="00D67AD2">
        <w:t xml:space="preserve"> train</w:t>
      </w:r>
      <w:r w:rsidR="00D775F6">
        <w:t xml:space="preserve">ing of </w:t>
      </w:r>
      <w:r w:rsidR="00D67AD2">
        <w:t>Community Insight Researchers and volunteers.</w:t>
      </w:r>
    </w:p>
    <w:p w14:paraId="773970C3" w14:textId="77777777" w:rsidR="008537AE" w:rsidRDefault="00D67AD2">
      <w:pPr>
        <w:pStyle w:val="ListBullet"/>
      </w:pPr>
      <w:r>
        <w:t>Foster a positive, inclusive, and supportive team culture.</w:t>
      </w:r>
    </w:p>
    <w:p w14:paraId="71A7DE2D" w14:textId="77777777" w:rsidR="008537AE" w:rsidRDefault="00D67AD2">
      <w:pPr>
        <w:pStyle w:val="ListBullet"/>
      </w:pPr>
      <w:r>
        <w:t>Deputise for the Chief Executive as required.</w:t>
      </w:r>
    </w:p>
    <w:p w14:paraId="50034F92" w14:textId="77777777" w:rsidR="008537AE" w:rsidRDefault="00D67AD2">
      <w:pPr>
        <w:pStyle w:val="Heading2"/>
      </w:pPr>
      <w:r>
        <w:t>Stakeholder Engagement</w:t>
      </w:r>
    </w:p>
    <w:p w14:paraId="2A106B2F" w14:textId="77777777" w:rsidR="008537AE" w:rsidRDefault="00D67AD2">
      <w:pPr>
        <w:pStyle w:val="ListBullet"/>
      </w:pPr>
      <w:r>
        <w:t>Build credibility and influence with councils, NHS partners, VCSE organisations, and resident groups.</w:t>
      </w:r>
    </w:p>
    <w:p w14:paraId="52ECA711" w14:textId="77777777" w:rsidR="008537AE" w:rsidRDefault="00D67AD2">
      <w:pPr>
        <w:pStyle w:val="ListBullet"/>
      </w:pPr>
      <w:r>
        <w:t>Represent Healthwatch Waltham Forest and Healthwatch Newham at meetings, boards, and events.</w:t>
      </w:r>
    </w:p>
    <w:p w14:paraId="5BD20B78" w14:textId="77777777" w:rsidR="008537AE" w:rsidRDefault="00D67AD2">
      <w:pPr>
        <w:pStyle w:val="ListBullet"/>
      </w:pPr>
      <w:r>
        <w:lastRenderedPageBreak/>
        <w:t>Support Advisory Groups in setting priorities and monitoring impact.</w:t>
      </w:r>
    </w:p>
    <w:p w14:paraId="240EE1B2" w14:textId="77777777" w:rsidR="008537AE" w:rsidRDefault="00D67AD2">
      <w:pPr>
        <w:pStyle w:val="ListBullet"/>
      </w:pPr>
      <w:r>
        <w:t>Work in partnership with other Healthwatch across North East London on joint projects.</w:t>
      </w:r>
    </w:p>
    <w:p w14:paraId="69F5411A" w14:textId="77777777" w:rsidR="008537AE" w:rsidRDefault="00D67AD2">
      <w:pPr>
        <w:pStyle w:val="Heading2"/>
      </w:pPr>
      <w:r>
        <w:t>Governance</w:t>
      </w:r>
    </w:p>
    <w:p w14:paraId="00CF81AD" w14:textId="77777777" w:rsidR="008537AE" w:rsidRDefault="00D67AD2">
      <w:pPr>
        <w:pStyle w:val="ListBullet"/>
      </w:pPr>
      <w:r>
        <w:t>Ensure services comply with Healthwatch England guidance, Local Voice policies, and statutory obligations under the Health and Social Care Act 2012.</w:t>
      </w:r>
    </w:p>
    <w:p w14:paraId="33AE8DA9" w14:textId="065F7109" w:rsidR="008537AE" w:rsidRDefault="00D67AD2">
      <w:pPr>
        <w:pStyle w:val="ListBullet"/>
      </w:pPr>
      <w:r>
        <w:t>Support Advisory Groups in fulfilling their governance responsibilities.</w:t>
      </w:r>
    </w:p>
    <w:p w14:paraId="4A7D4EA2" w14:textId="77777777" w:rsidR="008537AE" w:rsidRDefault="00D67AD2">
      <w:pPr>
        <w:pStyle w:val="ListBullet"/>
      </w:pPr>
      <w:r>
        <w:t>Work with the Chief Executive and Finance/HR Lead to ensure strong governance structures, policies, and compliance processes are maintained.</w:t>
      </w:r>
    </w:p>
    <w:p w14:paraId="443E71B5" w14:textId="77777777" w:rsidR="008537AE" w:rsidRDefault="00D67AD2">
      <w:pPr>
        <w:pStyle w:val="ListBullet"/>
      </w:pPr>
      <w:r>
        <w:t>Ensure the service complies with policies regarding equality, diversity, safeguarding, GDPR, and health &amp; safety.</w:t>
      </w:r>
    </w:p>
    <w:p w14:paraId="2A9D0E9D" w14:textId="77777777" w:rsidR="008537AE" w:rsidRDefault="00D67AD2">
      <w:pPr>
        <w:pStyle w:val="ListBullet"/>
      </w:pPr>
      <w:r>
        <w:t>Contribute to fundraising and sustainability planning to secure the long-term future of Healthwatch services in both boroughs.</w:t>
      </w:r>
    </w:p>
    <w:p w14:paraId="6646590D" w14:textId="77777777" w:rsidR="008537AE" w:rsidRDefault="00D67AD2">
      <w:pPr>
        <w:pStyle w:val="Heading2"/>
      </w:pPr>
      <w:r>
        <w:t>Standard responsibilities for all staff</w:t>
      </w:r>
    </w:p>
    <w:p w14:paraId="33D33485" w14:textId="77777777" w:rsidR="008537AE" w:rsidRDefault="00D67AD2">
      <w:pPr>
        <w:pStyle w:val="ListBullet"/>
      </w:pPr>
      <w:r>
        <w:t>Promote and raise awareness of Healthwatch and Local Voice.</w:t>
      </w:r>
    </w:p>
    <w:p w14:paraId="4892A244" w14:textId="77777777" w:rsidR="008537AE" w:rsidRDefault="00D67AD2">
      <w:pPr>
        <w:pStyle w:val="ListBullet"/>
      </w:pPr>
      <w:r>
        <w:t>Work closely with the Chief Executive and colleagues to share good practice and learning.</w:t>
      </w:r>
    </w:p>
    <w:p w14:paraId="3C67DD46" w14:textId="77777777" w:rsidR="008537AE" w:rsidRDefault="00D67AD2">
      <w:pPr>
        <w:pStyle w:val="ListBullet"/>
      </w:pPr>
      <w:r>
        <w:t>Provide monitoring information as required by commissioners and Healthwatch England.</w:t>
      </w:r>
    </w:p>
    <w:p w14:paraId="77A0A6B6" w14:textId="77777777" w:rsidR="008537AE" w:rsidRDefault="00D67AD2">
      <w:pPr>
        <w:pStyle w:val="ListBullet"/>
      </w:pPr>
      <w:r>
        <w:t>Work collaboratively with other Healthwatch organisations where appropriate.</w:t>
      </w:r>
    </w:p>
    <w:p w14:paraId="69287D9D" w14:textId="77777777" w:rsidR="008537AE" w:rsidRDefault="00D67AD2">
      <w:pPr>
        <w:pStyle w:val="ListBullet"/>
      </w:pPr>
      <w:r>
        <w:t>Undertake reasonable tasks to support the smooth running of the organisation.</w:t>
      </w:r>
    </w:p>
    <w:p w14:paraId="5167E6A5" w14:textId="77777777" w:rsidR="008537AE" w:rsidRDefault="00D67AD2">
      <w:pPr>
        <w:pStyle w:val="ListBullet"/>
      </w:pPr>
      <w:r>
        <w:t>Maintain personal and professional development.</w:t>
      </w:r>
    </w:p>
    <w:p w14:paraId="1A083663" w14:textId="77777777" w:rsidR="008537AE" w:rsidRDefault="00D67AD2">
      <w:pPr>
        <w:pStyle w:val="ListBullet"/>
      </w:pPr>
      <w:r>
        <w:t>Act at all times within Local Voice policies and procedures.</w:t>
      </w:r>
    </w:p>
    <w:p w14:paraId="481B43C3" w14:textId="77777777" w:rsidR="008537AE" w:rsidRDefault="00D67AD2">
      <w:pPr>
        <w:pStyle w:val="ListBullet"/>
      </w:pPr>
      <w:r>
        <w:t>Ensure activities are carried out with due regard to equality and diversity.</w:t>
      </w:r>
    </w:p>
    <w:p w14:paraId="61C11C2D" w14:textId="0A7E42EA" w:rsidR="00665AFA" w:rsidRDefault="00D67AD2" w:rsidP="00237E66">
      <w:pPr>
        <w:pStyle w:val="Heading1"/>
        <w:spacing w:before="360" w:after="120"/>
      </w:pPr>
      <w:r>
        <w:t>Person Specification</w:t>
      </w:r>
      <w:r w:rsidR="00665AFA" w:rsidRPr="00665AFA">
        <w:t xml:space="preserve"> </w:t>
      </w:r>
      <w:r w:rsidR="00665AFA">
        <w:t>Person Specification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4"/>
        <w:gridCol w:w="1233"/>
        <w:gridCol w:w="1293"/>
      </w:tblGrid>
      <w:tr w:rsidR="000D1DD1" w:rsidRPr="000D1DD1" w14:paraId="3B29FDF0" w14:textId="77777777" w:rsidTr="000D1DD1">
        <w:trPr>
          <w:jc w:val="center"/>
        </w:trPr>
        <w:tc>
          <w:tcPr>
            <w:tcW w:w="0" w:type="auto"/>
            <w:shd w:val="clear" w:color="auto" w:fill="416780"/>
          </w:tcPr>
          <w:p w14:paraId="4862CF0D" w14:textId="77777777" w:rsidR="00665AFA" w:rsidRPr="000D1DD1" w:rsidRDefault="00665AFA" w:rsidP="004C32CE">
            <w:pPr>
              <w:rPr>
                <w:color w:val="FFFFFF" w:themeColor="background1"/>
              </w:rPr>
            </w:pPr>
            <w:r w:rsidRPr="000D1DD1">
              <w:rPr>
                <w:b/>
                <w:color w:val="FFFFFF" w:themeColor="background1"/>
                <w:sz w:val="24"/>
              </w:rPr>
              <w:t>Education</w:t>
            </w:r>
          </w:p>
        </w:tc>
        <w:tc>
          <w:tcPr>
            <w:tcW w:w="0" w:type="auto"/>
            <w:shd w:val="clear" w:color="auto" w:fill="416780"/>
            <w:vAlign w:val="center"/>
          </w:tcPr>
          <w:p w14:paraId="11AE045C" w14:textId="77777777" w:rsidR="00665AFA" w:rsidRPr="000D1DD1" w:rsidRDefault="00665AFA" w:rsidP="00FE227A">
            <w:pPr>
              <w:jc w:val="center"/>
              <w:rPr>
                <w:b/>
                <w:bCs/>
                <w:color w:val="FFFFFF" w:themeColor="background1"/>
              </w:rPr>
            </w:pPr>
            <w:r w:rsidRPr="000D1DD1">
              <w:rPr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0" w:type="auto"/>
            <w:shd w:val="clear" w:color="auto" w:fill="416780"/>
            <w:vAlign w:val="center"/>
          </w:tcPr>
          <w:p w14:paraId="5BEA00B5" w14:textId="77777777" w:rsidR="00665AFA" w:rsidRPr="000D1DD1" w:rsidRDefault="00665AFA" w:rsidP="00FE227A">
            <w:pPr>
              <w:jc w:val="center"/>
              <w:rPr>
                <w:b/>
                <w:bCs/>
                <w:color w:val="FFFFFF" w:themeColor="background1"/>
              </w:rPr>
            </w:pPr>
            <w:r w:rsidRPr="000D1DD1">
              <w:rPr>
                <w:b/>
                <w:bCs/>
                <w:color w:val="FFFFFF" w:themeColor="background1"/>
              </w:rPr>
              <w:t>Desirable</w:t>
            </w:r>
          </w:p>
        </w:tc>
      </w:tr>
      <w:tr w:rsidR="00665AFA" w14:paraId="10760759" w14:textId="77777777" w:rsidTr="00FE227A">
        <w:trPr>
          <w:jc w:val="center"/>
        </w:trPr>
        <w:tc>
          <w:tcPr>
            <w:tcW w:w="0" w:type="auto"/>
          </w:tcPr>
          <w:p w14:paraId="54FFC664" w14:textId="77777777" w:rsidR="00665AFA" w:rsidRDefault="00665AFA" w:rsidP="004C32CE">
            <w:r>
              <w:lastRenderedPageBreak/>
              <w:t>Degree/management qualification or equivalent experience.</w:t>
            </w:r>
          </w:p>
        </w:tc>
        <w:tc>
          <w:tcPr>
            <w:tcW w:w="0" w:type="auto"/>
            <w:vAlign w:val="center"/>
          </w:tcPr>
          <w:p w14:paraId="736ABAE0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60900754" w14:textId="77777777" w:rsidR="00665AFA" w:rsidRDefault="00665AFA" w:rsidP="00FE227A">
            <w:pPr>
              <w:jc w:val="center"/>
            </w:pPr>
          </w:p>
        </w:tc>
      </w:tr>
      <w:tr w:rsidR="00665AFA" w14:paraId="4E2EBC08" w14:textId="77777777" w:rsidTr="00FE227A">
        <w:trPr>
          <w:jc w:val="center"/>
        </w:trPr>
        <w:tc>
          <w:tcPr>
            <w:tcW w:w="0" w:type="auto"/>
          </w:tcPr>
          <w:p w14:paraId="1B048F0A" w14:textId="77777777" w:rsidR="00665AFA" w:rsidRDefault="00665AFA" w:rsidP="004C32CE">
            <w:r>
              <w:t>Evidence of professional development through management training.</w:t>
            </w:r>
          </w:p>
        </w:tc>
        <w:tc>
          <w:tcPr>
            <w:tcW w:w="0" w:type="auto"/>
            <w:vAlign w:val="center"/>
          </w:tcPr>
          <w:p w14:paraId="18F044D5" w14:textId="77777777" w:rsidR="00665AFA" w:rsidRDefault="00665AFA" w:rsidP="00FE227A">
            <w:pPr>
              <w:jc w:val="center"/>
            </w:pPr>
          </w:p>
        </w:tc>
        <w:tc>
          <w:tcPr>
            <w:tcW w:w="0" w:type="auto"/>
            <w:vAlign w:val="center"/>
          </w:tcPr>
          <w:p w14:paraId="548D5CD2" w14:textId="77777777" w:rsidR="00665AFA" w:rsidRDefault="00665AFA" w:rsidP="00FE227A">
            <w:pPr>
              <w:jc w:val="center"/>
            </w:pPr>
            <w:r>
              <w:t>D</w:t>
            </w:r>
          </w:p>
        </w:tc>
      </w:tr>
      <w:tr w:rsidR="00237E66" w:rsidRPr="00237E66" w14:paraId="7608202D" w14:textId="77777777" w:rsidTr="00237E66">
        <w:trPr>
          <w:jc w:val="center"/>
        </w:trPr>
        <w:tc>
          <w:tcPr>
            <w:tcW w:w="0" w:type="auto"/>
            <w:shd w:val="clear" w:color="auto" w:fill="416780"/>
          </w:tcPr>
          <w:p w14:paraId="71F04D47" w14:textId="77777777" w:rsidR="00665AFA" w:rsidRPr="00237E66" w:rsidRDefault="00665AFA" w:rsidP="004C32CE">
            <w:pPr>
              <w:rPr>
                <w:color w:val="FFFFFF" w:themeColor="background1"/>
              </w:rPr>
            </w:pPr>
            <w:r w:rsidRPr="00237E66">
              <w:rPr>
                <w:b/>
                <w:color w:val="FFFFFF" w:themeColor="background1"/>
                <w:sz w:val="24"/>
              </w:rPr>
              <w:t>Experience</w:t>
            </w:r>
          </w:p>
        </w:tc>
        <w:tc>
          <w:tcPr>
            <w:tcW w:w="0" w:type="auto"/>
            <w:shd w:val="clear" w:color="auto" w:fill="416780"/>
            <w:vAlign w:val="center"/>
          </w:tcPr>
          <w:p w14:paraId="2AD19CD9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416780"/>
            <w:vAlign w:val="center"/>
          </w:tcPr>
          <w:p w14:paraId="467AF4A4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</w:tr>
      <w:tr w:rsidR="00665AFA" w14:paraId="2ED8B9A3" w14:textId="77777777" w:rsidTr="00FE227A">
        <w:trPr>
          <w:jc w:val="center"/>
        </w:trPr>
        <w:tc>
          <w:tcPr>
            <w:tcW w:w="0" w:type="auto"/>
          </w:tcPr>
          <w:p w14:paraId="30C74E11" w14:textId="0BB27263" w:rsidR="00665AFA" w:rsidRDefault="003E0345" w:rsidP="004C32CE">
            <w:r>
              <w:t>A</w:t>
            </w:r>
            <w:r w:rsidR="003B68BF">
              <w:t xml:space="preserve"> minimum of </w:t>
            </w:r>
            <w:r>
              <w:t xml:space="preserve">2 </w:t>
            </w:r>
            <w:r w:rsidR="003B68BF">
              <w:t>years’ experience of m</w:t>
            </w:r>
            <w:r w:rsidR="00665AFA">
              <w:t>anaging teams, budgets, and projects.</w:t>
            </w:r>
          </w:p>
        </w:tc>
        <w:tc>
          <w:tcPr>
            <w:tcW w:w="0" w:type="auto"/>
            <w:vAlign w:val="center"/>
          </w:tcPr>
          <w:p w14:paraId="690AB56B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5ADEC281" w14:textId="77777777" w:rsidR="00665AFA" w:rsidRDefault="00665AFA" w:rsidP="00FE227A">
            <w:pPr>
              <w:jc w:val="center"/>
            </w:pPr>
          </w:p>
        </w:tc>
      </w:tr>
      <w:tr w:rsidR="00665AFA" w14:paraId="3594970C" w14:textId="77777777" w:rsidTr="00FE227A">
        <w:trPr>
          <w:jc w:val="center"/>
        </w:trPr>
        <w:tc>
          <w:tcPr>
            <w:tcW w:w="0" w:type="auto"/>
          </w:tcPr>
          <w:p w14:paraId="4B5675D6" w14:textId="77777777" w:rsidR="00665AFA" w:rsidRDefault="00665AFA" w:rsidP="004C32CE">
            <w:r>
              <w:t>Working with volunteers and/or community researchers.</w:t>
            </w:r>
          </w:p>
        </w:tc>
        <w:tc>
          <w:tcPr>
            <w:tcW w:w="0" w:type="auto"/>
            <w:vAlign w:val="center"/>
          </w:tcPr>
          <w:p w14:paraId="4EF3617E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69EFF4F0" w14:textId="77777777" w:rsidR="00665AFA" w:rsidRDefault="00665AFA" w:rsidP="00FE227A">
            <w:pPr>
              <w:jc w:val="center"/>
            </w:pPr>
          </w:p>
        </w:tc>
      </w:tr>
      <w:tr w:rsidR="00665AFA" w14:paraId="273B9BF0" w14:textId="77777777" w:rsidTr="00FE227A">
        <w:trPr>
          <w:jc w:val="center"/>
        </w:trPr>
        <w:tc>
          <w:tcPr>
            <w:tcW w:w="0" w:type="auto"/>
          </w:tcPr>
          <w:p w14:paraId="20736481" w14:textId="77777777" w:rsidR="00665AFA" w:rsidRDefault="00665AFA" w:rsidP="004C32CE">
            <w:r>
              <w:t>Partnership working with diverse stakeholders, including service users.</w:t>
            </w:r>
          </w:p>
        </w:tc>
        <w:tc>
          <w:tcPr>
            <w:tcW w:w="0" w:type="auto"/>
            <w:vAlign w:val="center"/>
          </w:tcPr>
          <w:p w14:paraId="05E364BC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7F9C38CA" w14:textId="77777777" w:rsidR="00665AFA" w:rsidRDefault="00665AFA" w:rsidP="00FE227A">
            <w:pPr>
              <w:jc w:val="center"/>
            </w:pPr>
          </w:p>
        </w:tc>
      </w:tr>
      <w:tr w:rsidR="00F2518E" w14:paraId="00EC900B" w14:textId="77777777" w:rsidTr="00FE227A">
        <w:trPr>
          <w:jc w:val="center"/>
        </w:trPr>
        <w:tc>
          <w:tcPr>
            <w:tcW w:w="0" w:type="auto"/>
          </w:tcPr>
          <w:p w14:paraId="370D242F" w14:textId="2295A3B0" w:rsidR="00F2518E" w:rsidRDefault="0075072E" w:rsidP="004C32CE">
            <w:r>
              <w:t>C</w:t>
            </w:r>
            <w:r w:rsidR="00F2518E" w:rsidRPr="00F2518E">
              <w:t>oordinating or overseeing multi-borough or cross-organisation projects within a structured governance framework.</w:t>
            </w:r>
          </w:p>
        </w:tc>
        <w:tc>
          <w:tcPr>
            <w:tcW w:w="0" w:type="auto"/>
            <w:vAlign w:val="center"/>
          </w:tcPr>
          <w:p w14:paraId="0E31FD6A" w14:textId="77777777" w:rsidR="00F2518E" w:rsidRDefault="00F2518E" w:rsidP="00FE227A">
            <w:pPr>
              <w:jc w:val="center"/>
            </w:pPr>
          </w:p>
        </w:tc>
        <w:tc>
          <w:tcPr>
            <w:tcW w:w="0" w:type="auto"/>
            <w:vAlign w:val="center"/>
          </w:tcPr>
          <w:p w14:paraId="2ED372EC" w14:textId="61B566BC" w:rsidR="00F2518E" w:rsidRDefault="0075072E" w:rsidP="00FE227A">
            <w:pPr>
              <w:jc w:val="center"/>
            </w:pPr>
            <w:r>
              <w:t>D</w:t>
            </w:r>
          </w:p>
        </w:tc>
      </w:tr>
      <w:tr w:rsidR="00665AFA" w14:paraId="23A11E3F" w14:textId="77777777" w:rsidTr="00FE227A">
        <w:trPr>
          <w:jc w:val="center"/>
        </w:trPr>
        <w:tc>
          <w:tcPr>
            <w:tcW w:w="0" w:type="auto"/>
          </w:tcPr>
          <w:p w14:paraId="34DA1816" w14:textId="77777777" w:rsidR="00665AFA" w:rsidRDefault="00665AFA" w:rsidP="004C32CE">
            <w:r>
              <w:t>Using community insights to influence service improvement.</w:t>
            </w:r>
          </w:p>
        </w:tc>
        <w:tc>
          <w:tcPr>
            <w:tcW w:w="0" w:type="auto"/>
            <w:vAlign w:val="center"/>
          </w:tcPr>
          <w:p w14:paraId="2DDACBED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3DCE04F6" w14:textId="77777777" w:rsidR="00665AFA" w:rsidRDefault="00665AFA" w:rsidP="00FE227A">
            <w:pPr>
              <w:jc w:val="center"/>
            </w:pPr>
          </w:p>
        </w:tc>
      </w:tr>
      <w:tr w:rsidR="00665AFA" w14:paraId="0DB95D22" w14:textId="77777777" w:rsidTr="00FE227A">
        <w:trPr>
          <w:jc w:val="center"/>
        </w:trPr>
        <w:tc>
          <w:tcPr>
            <w:tcW w:w="0" w:type="auto"/>
          </w:tcPr>
          <w:p w14:paraId="7712184C" w14:textId="77777777" w:rsidR="00665AFA" w:rsidRDefault="00665AFA" w:rsidP="004C32CE">
            <w:r>
              <w:t>Delivering engagement and communications projects.</w:t>
            </w:r>
          </w:p>
        </w:tc>
        <w:tc>
          <w:tcPr>
            <w:tcW w:w="0" w:type="auto"/>
            <w:vAlign w:val="center"/>
          </w:tcPr>
          <w:p w14:paraId="0C3B0B68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5031488E" w14:textId="77777777" w:rsidR="00665AFA" w:rsidRDefault="00665AFA" w:rsidP="00FE227A">
            <w:pPr>
              <w:jc w:val="center"/>
            </w:pPr>
          </w:p>
        </w:tc>
      </w:tr>
      <w:tr w:rsidR="00665AFA" w14:paraId="4C815DBB" w14:textId="77777777" w:rsidTr="00FE227A">
        <w:trPr>
          <w:jc w:val="center"/>
        </w:trPr>
        <w:tc>
          <w:tcPr>
            <w:tcW w:w="0" w:type="auto"/>
          </w:tcPr>
          <w:p w14:paraId="1B36AA42" w14:textId="77777777" w:rsidR="00665AFA" w:rsidRDefault="00665AFA" w:rsidP="004C32CE">
            <w:r>
              <w:t>Experience of working with a volunteer board or committee.</w:t>
            </w:r>
          </w:p>
        </w:tc>
        <w:tc>
          <w:tcPr>
            <w:tcW w:w="0" w:type="auto"/>
            <w:vAlign w:val="center"/>
          </w:tcPr>
          <w:p w14:paraId="1B2E75B4" w14:textId="77777777" w:rsidR="00665AFA" w:rsidRDefault="00665AFA" w:rsidP="00FE227A">
            <w:pPr>
              <w:jc w:val="center"/>
            </w:pPr>
          </w:p>
        </w:tc>
        <w:tc>
          <w:tcPr>
            <w:tcW w:w="0" w:type="auto"/>
            <w:vAlign w:val="center"/>
          </w:tcPr>
          <w:p w14:paraId="6066380E" w14:textId="77777777" w:rsidR="00665AFA" w:rsidRDefault="00665AFA" w:rsidP="00FE227A">
            <w:pPr>
              <w:jc w:val="center"/>
            </w:pPr>
            <w:r>
              <w:t>D</w:t>
            </w:r>
          </w:p>
        </w:tc>
      </w:tr>
      <w:tr w:rsidR="00665AFA" w14:paraId="26DAFECF" w14:textId="77777777" w:rsidTr="00FE227A">
        <w:trPr>
          <w:jc w:val="center"/>
        </w:trPr>
        <w:tc>
          <w:tcPr>
            <w:tcW w:w="0" w:type="auto"/>
          </w:tcPr>
          <w:p w14:paraId="19F5B750" w14:textId="77777777" w:rsidR="00665AFA" w:rsidRDefault="00665AFA" w:rsidP="004C32CE">
            <w:r>
              <w:t>Experience in event management, communications, or consultation.</w:t>
            </w:r>
          </w:p>
        </w:tc>
        <w:tc>
          <w:tcPr>
            <w:tcW w:w="0" w:type="auto"/>
            <w:vAlign w:val="center"/>
          </w:tcPr>
          <w:p w14:paraId="02862C84" w14:textId="77777777" w:rsidR="00665AFA" w:rsidRDefault="00665AFA" w:rsidP="00FE227A">
            <w:pPr>
              <w:jc w:val="center"/>
            </w:pPr>
          </w:p>
        </w:tc>
        <w:tc>
          <w:tcPr>
            <w:tcW w:w="0" w:type="auto"/>
            <w:vAlign w:val="center"/>
          </w:tcPr>
          <w:p w14:paraId="70667D1F" w14:textId="77777777" w:rsidR="00665AFA" w:rsidRDefault="00665AFA" w:rsidP="00FE227A">
            <w:pPr>
              <w:jc w:val="center"/>
            </w:pPr>
            <w:r>
              <w:t>D</w:t>
            </w:r>
          </w:p>
        </w:tc>
      </w:tr>
      <w:tr w:rsidR="00237E66" w:rsidRPr="00237E66" w14:paraId="3CDDA92F" w14:textId="77777777" w:rsidTr="00237E66">
        <w:trPr>
          <w:jc w:val="center"/>
        </w:trPr>
        <w:tc>
          <w:tcPr>
            <w:tcW w:w="0" w:type="auto"/>
            <w:shd w:val="clear" w:color="auto" w:fill="416780"/>
          </w:tcPr>
          <w:p w14:paraId="3A6E0F03" w14:textId="77777777" w:rsidR="00665AFA" w:rsidRPr="00237E66" w:rsidRDefault="00665AFA" w:rsidP="004C32CE">
            <w:pPr>
              <w:rPr>
                <w:color w:val="FFFFFF" w:themeColor="background1"/>
              </w:rPr>
            </w:pPr>
            <w:r w:rsidRPr="00237E66">
              <w:rPr>
                <w:b/>
                <w:color w:val="FFFFFF" w:themeColor="background1"/>
                <w:sz w:val="24"/>
              </w:rPr>
              <w:t>Knowledge</w:t>
            </w:r>
          </w:p>
        </w:tc>
        <w:tc>
          <w:tcPr>
            <w:tcW w:w="0" w:type="auto"/>
            <w:shd w:val="clear" w:color="auto" w:fill="416780"/>
            <w:vAlign w:val="center"/>
          </w:tcPr>
          <w:p w14:paraId="2B42A854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416780"/>
            <w:vAlign w:val="center"/>
          </w:tcPr>
          <w:p w14:paraId="374067DF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</w:tr>
      <w:tr w:rsidR="00665AFA" w14:paraId="0D66B5D6" w14:textId="77777777" w:rsidTr="00FE227A">
        <w:trPr>
          <w:jc w:val="center"/>
        </w:trPr>
        <w:tc>
          <w:tcPr>
            <w:tcW w:w="0" w:type="auto"/>
          </w:tcPr>
          <w:p w14:paraId="1EB03B61" w14:textId="77777777" w:rsidR="00665AFA" w:rsidRDefault="00665AFA" w:rsidP="004C32CE">
            <w:r>
              <w:t>Understanding of the health and social care environment and the impact of local, regional, and national policy on residents in London.</w:t>
            </w:r>
          </w:p>
        </w:tc>
        <w:tc>
          <w:tcPr>
            <w:tcW w:w="0" w:type="auto"/>
            <w:vAlign w:val="center"/>
          </w:tcPr>
          <w:p w14:paraId="69E2C0C4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3B0A18D0" w14:textId="77777777" w:rsidR="00665AFA" w:rsidRDefault="00665AFA" w:rsidP="00FE227A">
            <w:pPr>
              <w:jc w:val="center"/>
            </w:pPr>
          </w:p>
        </w:tc>
      </w:tr>
      <w:tr w:rsidR="00665AFA" w14:paraId="52546885" w14:textId="77777777" w:rsidTr="00FE227A">
        <w:trPr>
          <w:jc w:val="center"/>
        </w:trPr>
        <w:tc>
          <w:tcPr>
            <w:tcW w:w="0" w:type="auto"/>
          </w:tcPr>
          <w:p w14:paraId="385A9727" w14:textId="77777777" w:rsidR="00665AFA" w:rsidRDefault="00665AFA" w:rsidP="004C32CE">
            <w:r>
              <w:t>Awareness of health inequalities and the needs of seldom-heard groups.</w:t>
            </w:r>
          </w:p>
        </w:tc>
        <w:tc>
          <w:tcPr>
            <w:tcW w:w="0" w:type="auto"/>
            <w:vAlign w:val="center"/>
          </w:tcPr>
          <w:p w14:paraId="066586CB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7FF0C221" w14:textId="77777777" w:rsidR="00665AFA" w:rsidRDefault="00665AFA" w:rsidP="00FE227A">
            <w:pPr>
              <w:jc w:val="center"/>
            </w:pPr>
          </w:p>
        </w:tc>
      </w:tr>
      <w:tr w:rsidR="00665AFA" w14:paraId="4737C107" w14:textId="77777777" w:rsidTr="00FE227A">
        <w:trPr>
          <w:jc w:val="center"/>
        </w:trPr>
        <w:tc>
          <w:tcPr>
            <w:tcW w:w="0" w:type="auto"/>
          </w:tcPr>
          <w:p w14:paraId="0B3A8BF7" w14:textId="77777777" w:rsidR="00665AFA" w:rsidRDefault="00665AFA" w:rsidP="004C32CE">
            <w:r>
              <w:t>Principles of consultation, engagement, and co-production.</w:t>
            </w:r>
          </w:p>
        </w:tc>
        <w:tc>
          <w:tcPr>
            <w:tcW w:w="0" w:type="auto"/>
            <w:vAlign w:val="center"/>
          </w:tcPr>
          <w:p w14:paraId="60182772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19AE1A68" w14:textId="77777777" w:rsidR="00665AFA" w:rsidRDefault="00665AFA" w:rsidP="00FE227A">
            <w:pPr>
              <w:jc w:val="center"/>
            </w:pPr>
          </w:p>
        </w:tc>
      </w:tr>
      <w:tr w:rsidR="00665AFA" w14:paraId="68CC84FE" w14:textId="77777777" w:rsidTr="00FE227A">
        <w:trPr>
          <w:jc w:val="center"/>
        </w:trPr>
        <w:tc>
          <w:tcPr>
            <w:tcW w:w="0" w:type="auto"/>
          </w:tcPr>
          <w:p w14:paraId="40F4FAB1" w14:textId="77777777" w:rsidR="00665AFA" w:rsidRDefault="00665AFA" w:rsidP="004C32CE">
            <w:r>
              <w:t>Knowledge of Waltham Forest, Newham and their diverse communities.</w:t>
            </w:r>
          </w:p>
        </w:tc>
        <w:tc>
          <w:tcPr>
            <w:tcW w:w="0" w:type="auto"/>
            <w:vAlign w:val="center"/>
          </w:tcPr>
          <w:p w14:paraId="11422747" w14:textId="77777777" w:rsidR="00665AFA" w:rsidRDefault="00665AFA" w:rsidP="00FE227A">
            <w:pPr>
              <w:jc w:val="center"/>
            </w:pPr>
          </w:p>
        </w:tc>
        <w:tc>
          <w:tcPr>
            <w:tcW w:w="0" w:type="auto"/>
            <w:vAlign w:val="center"/>
          </w:tcPr>
          <w:p w14:paraId="31E99381" w14:textId="77777777" w:rsidR="00665AFA" w:rsidRDefault="00665AFA" w:rsidP="00FE227A">
            <w:pPr>
              <w:jc w:val="center"/>
            </w:pPr>
            <w:r>
              <w:t>D</w:t>
            </w:r>
          </w:p>
        </w:tc>
      </w:tr>
      <w:tr w:rsidR="00237E66" w:rsidRPr="00237E66" w14:paraId="29FA575E" w14:textId="77777777" w:rsidTr="00237E66">
        <w:trPr>
          <w:jc w:val="center"/>
        </w:trPr>
        <w:tc>
          <w:tcPr>
            <w:tcW w:w="0" w:type="auto"/>
            <w:shd w:val="clear" w:color="auto" w:fill="416780"/>
          </w:tcPr>
          <w:p w14:paraId="0916E8E8" w14:textId="77777777" w:rsidR="00665AFA" w:rsidRPr="00237E66" w:rsidRDefault="00665AFA" w:rsidP="004C32CE">
            <w:pPr>
              <w:rPr>
                <w:color w:val="FFFFFF" w:themeColor="background1"/>
              </w:rPr>
            </w:pPr>
            <w:r w:rsidRPr="00237E66">
              <w:rPr>
                <w:b/>
                <w:color w:val="FFFFFF" w:themeColor="background1"/>
                <w:sz w:val="24"/>
              </w:rPr>
              <w:t>Skills</w:t>
            </w:r>
          </w:p>
        </w:tc>
        <w:tc>
          <w:tcPr>
            <w:tcW w:w="0" w:type="auto"/>
            <w:shd w:val="clear" w:color="auto" w:fill="416780"/>
            <w:vAlign w:val="center"/>
          </w:tcPr>
          <w:p w14:paraId="4EF1BD95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416780"/>
            <w:vAlign w:val="center"/>
          </w:tcPr>
          <w:p w14:paraId="2B02EAE7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</w:tr>
      <w:tr w:rsidR="00665AFA" w14:paraId="13AC9DB7" w14:textId="77777777" w:rsidTr="00FE227A">
        <w:trPr>
          <w:jc w:val="center"/>
        </w:trPr>
        <w:tc>
          <w:tcPr>
            <w:tcW w:w="0" w:type="auto"/>
          </w:tcPr>
          <w:p w14:paraId="03F67483" w14:textId="77777777" w:rsidR="00665AFA" w:rsidRDefault="00665AFA" w:rsidP="004C32CE">
            <w:r>
              <w:t>Strong project management and organisational skills.</w:t>
            </w:r>
          </w:p>
        </w:tc>
        <w:tc>
          <w:tcPr>
            <w:tcW w:w="0" w:type="auto"/>
            <w:vAlign w:val="center"/>
          </w:tcPr>
          <w:p w14:paraId="20E08462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60435F51" w14:textId="77777777" w:rsidR="00665AFA" w:rsidRDefault="00665AFA" w:rsidP="00FE227A">
            <w:pPr>
              <w:jc w:val="center"/>
            </w:pPr>
          </w:p>
        </w:tc>
      </w:tr>
      <w:tr w:rsidR="00665AFA" w14:paraId="4F2F024E" w14:textId="77777777" w:rsidTr="00FE227A">
        <w:trPr>
          <w:jc w:val="center"/>
        </w:trPr>
        <w:tc>
          <w:tcPr>
            <w:tcW w:w="0" w:type="auto"/>
          </w:tcPr>
          <w:p w14:paraId="602B2F8C" w14:textId="77777777" w:rsidR="00665AFA" w:rsidRDefault="00665AFA" w:rsidP="004C32CE">
            <w:r>
              <w:t>Excellent communication skills, written and verbal.</w:t>
            </w:r>
          </w:p>
        </w:tc>
        <w:tc>
          <w:tcPr>
            <w:tcW w:w="0" w:type="auto"/>
            <w:vAlign w:val="center"/>
          </w:tcPr>
          <w:p w14:paraId="73CC054B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74F3FC9D" w14:textId="77777777" w:rsidR="00665AFA" w:rsidRDefault="00665AFA" w:rsidP="00FE227A">
            <w:pPr>
              <w:jc w:val="center"/>
            </w:pPr>
          </w:p>
        </w:tc>
      </w:tr>
      <w:tr w:rsidR="00665AFA" w14:paraId="1DEEBD63" w14:textId="77777777" w:rsidTr="00FE227A">
        <w:trPr>
          <w:jc w:val="center"/>
        </w:trPr>
        <w:tc>
          <w:tcPr>
            <w:tcW w:w="0" w:type="auto"/>
          </w:tcPr>
          <w:p w14:paraId="59783A22" w14:textId="77777777" w:rsidR="00665AFA" w:rsidRDefault="00665AFA" w:rsidP="004C32CE">
            <w:r>
              <w:t>Confident in presenting to a range of audiences, including strategic boards.</w:t>
            </w:r>
          </w:p>
        </w:tc>
        <w:tc>
          <w:tcPr>
            <w:tcW w:w="0" w:type="auto"/>
            <w:vAlign w:val="center"/>
          </w:tcPr>
          <w:p w14:paraId="745B1559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654EDFDB" w14:textId="77777777" w:rsidR="00665AFA" w:rsidRDefault="00665AFA" w:rsidP="00FE227A">
            <w:pPr>
              <w:jc w:val="center"/>
            </w:pPr>
          </w:p>
        </w:tc>
      </w:tr>
      <w:tr w:rsidR="00665AFA" w14:paraId="55C6DBA4" w14:textId="77777777" w:rsidTr="00FE227A">
        <w:trPr>
          <w:jc w:val="center"/>
        </w:trPr>
        <w:tc>
          <w:tcPr>
            <w:tcW w:w="0" w:type="auto"/>
          </w:tcPr>
          <w:p w14:paraId="6AE436DC" w14:textId="77777777" w:rsidR="00665AFA" w:rsidRDefault="00665AFA" w:rsidP="004C32CE">
            <w:r>
              <w:lastRenderedPageBreak/>
              <w:t>Ability to motivate and support staff and volunteers.</w:t>
            </w:r>
          </w:p>
        </w:tc>
        <w:tc>
          <w:tcPr>
            <w:tcW w:w="0" w:type="auto"/>
            <w:vAlign w:val="center"/>
          </w:tcPr>
          <w:p w14:paraId="50198317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7DC6FC38" w14:textId="77777777" w:rsidR="00665AFA" w:rsidRDefault="00665AFA" w:rsidP="00FE227A">
            <w:pPr>
              <w:jc w:val="center"/>
            </w:pPr>
          </w:p>
        </w:tc>
      </w:tr>
      <w:tr w:rsidR="00665AFA" w14:paraId="70BC4D0B" w14:textId="77777777" w:rsidTr="00FE227A">
        <w:trPr>
          <w:jc w:val="center"/>
        </w:trPr>
        <w:tc>
          <w:tcPr>
            <w:tcW w:w="0" w:type="auto"/>
          </w:tcPr>
          <w:p w14:paraId="48E5009D" w14:textId="77777777" w:rsidR="00665AFA" w:rsidRDefault="00665AFA" w:rsidP="004C32CE">
            <w:r>
              <w:t>IT literate (Microsoft Office and digital engagement tools).</w:t>
            </w:r>
          </w:p>
        </w:tc>
        <w:tc>
          <w:tcPr>
            <w:tcW w:w="0" w:type="auto"/>
            <w:vAlign w:val="center"/>
          </w:tcPr>
          <w:p w14:paraId="14555F4E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2A35E5C4" w14:textId="77777777" w:rsidR="00665AFA" w:rsidRDefault="00665AFA" w:rsidP="00FE227A">
            <w:pPr>
              <w:jc w:val="center"/>
            </w:pPr>
          </w:p>
        </w:tc>
      </w:tr>
      <w:tr w:rsidR="00D83550" w14:paraId="4E7EDC92" w14:textId="77777777" w:rsidTr="00FE227A">
        <w:trPr>
          <w:jc w:val="center"/>
        </w:trPr>
        <w:tc>
          <w:tcPr>
            <w:tcW w:w="0" w:type="auto"/>
          </w:tcPr>
          <w:p w14:paraId="64AA7012" w14:textId="1416296E" w:rsidR="00D83550" w:rsidRDefault="00D83550" w:rsidP="004C32CE">
            <w:r w:rsidRPr="00D83550">
              <w:t>Ability to manage operational delivery across multiple teams while maintaining clear governance boundaries (e.g., separation of operational and representational responsibilities).</w:t>
            </w:r>
          </w:p>
        </w:tc>
        <w:tc>
          <w:tcPr>
            <w:tcW w:w="0" w:type="auto"/>
            <w:vAlign w:val="center"/>
          </w:tcPr>
          <w:p w14:paraId="799A5626" w14:textId="77777777" w:rsidR="00D83550" w:rsidRDefault="00D83550" w:rsidP="00FE227A">
            <w:pPr>
              <w:jc w:val="center"/>
            </w:pPr>
          </w:p>
        </w:tc>
        <w:tc>
          <w:tcPr>
            <w:tcW w:w="0" w:type="auto"/>
            <w:vAlign w:val="center"/>
          </w:tcPr>
          <w:p w14:paraId="30E7FA6C" w14:textId="701F5A27" w:rsidR="00D83550" w:rsidRDefault="00D83550" w:rsidP="00FE227A">
            <w:pPr>
              <w:jc w:val="center"/>
            </w:pPr>
            <w:r>
              <w:t>D</w:t>
            </w:r>
          </w:p>
        </w:tc>
      </w:tr>
      <w:tr w:rsidR="00237E66" w:rsidRPr="00237E66" w14:paraId="30D23BC6" w14:textId="77777777" w:rsidTr="00237E66">
        <w:trPr>
          <w:jc w:val="center"/>
        </w:trPr>
        <w:tc>
          <w:tcPr>
            <w:tcW w:w="0" w:type="auto"/>
            <w:shd w:val="clear" w:color="auto" w:fill="416780"/>
          </w:tcPr>
          <w:p w14:paraId="02E48BB9" w14:textId="77777777" w:rsidR="00665AFA" w:rsidRPr="00237E66" w:rsidRDefault="00665AFA" w:rsidP="004C32CE">
            <w:pPr>
              <w:rPr>
                <w:color w:val="FFFFFF" w:themeColor="background1"/>
              </w:rPr>
            </w:pPr>
            <w:r w:rsidRPr="00237E66">
              <w:rPr>
                <w:b/>
                <w:color w:val="FFFFFF" w:themeColor="background1"/>
                <w:sz w:val="24"/>
              </w:rPr>
              <w:t>Personal attributes</w:t>
            </w:r>
          </w:p>
        </w:tc>
        <w:tc>
          <w:tcPr>
            <w:tcW w:w="0" w:type="auto"/>
            <w:shd w:val="clear" w:color="auto" w:fill="416780"/>
            <w:vAlign w:val="center"/>
          </w:tcPr>
          <w:p w14:paraId="14D0DAE7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416780"/>
            <w:vAlign w:val="center"/>
          </w:tcPr>
          <w:p w14:paraId="2B6A8738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</w:tr>
      <w:tr w:rsidR="00665AFA" w14:paraId="1A5D6005" w14:textId="77777777" w:rsidTr="00FE227A">
        <w:trPr>
          <w:jc w:val="center"/>
        </w:trPr>
        <w:tc>
          <w:tcPr>
            <w:tcW w:w="0" w:type="auto"/>
          </w:tcPr>
          <w:p w14:paraId="0C4BD8E6" w14:textId="77777777" w:rsidR="00665AFA" w:rsidRDefault="00665AFA" w:rsidP="004C32CE">
            <w:r>
              <w:t>Enthusiastic and committed to the values of Healthwatch.</w:t>
            </w:r>
          </w:p>
        </w:tc>
        <w:tc>
          <w:tcPr>
            <w:tcW w:w="0" w:type="auto"/>
            <w:vAlign w:val="center"/>
          </w:tcPr>
          <w:p w14:paraId="54CCAB59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4AD64D39" w14:textId="77777777" w:rsidR="00665AFA" w:rsidRDefault="00665AFA" w:rsidP="00FE227A">
            <w:pPr>
              <w:jc w:val="center"/>
            </w:pPr>
          </w:p>
        </w:tc>
      </w:tr>
      <w:tr w:rsidR="00665AFA" w14:paraId="296CC52C" w14:textId="77777777" w:rsidTr="00FE227A">
        <w:trPr>
          <w:jc w:val="center"/>
        </w:trPr>
        <w:tc>
          <w:tcPr>
            <w:tcW w:w="0" w:type="auto"/>
          </w:tcPr>
          <w:p w14:paraId="0B397144" w14:textId="77777777" w:rsidR="00665AFA" w:rsidRDefault="00665AFA" w:rsidP="004C32CE">
            <w:r>
              <w:t>Adaptable, proactive, and resilient.</w:t>
            </w:r>
          </w:p>
        </w:tc>
        <w:tc>
          <w:tcPr>
            <w:tcW w:w="0" w:type="auto"/>
            <w:vAlign w:val="center"/>
          </w:tcPr>
          <w:p w14:paraId="35BB0230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624FC606" w14:textId="77777777" w:rsidR="00665AFA" w:rsidRDefault="00665AFA" w:rsidP="00FE227A">
            <w:pPr>
              <w:jc w:val="center"/>
            </w:pPr>
          </w:p>
        </w:tc>
      </w:tr>
      <w:tr w:rsidR="00665AFA" w14:paraId="675658CC" w14:textId="77777777" w:rsidTr="00FE227A">
        <w:trPr>
          <w:jc w:val="center"/>
        </w:trPr>
        <w:tc>
          <w:tcPr>
            <w:tcW w:w="0" w:type="auto"/>
          </w:tcPr>
          <w:p w14:paraId="4CD4FF87" w14:textId="77777777" w:rsidR="00665AFA" w:rsidRDefault="00665AFA" w:rsidP="004C32CE">
            <w:r>
              <w:t>Able to work independently and across multiple sites.</w:t>
            </w:r>
          </w:p>
        </w:tc>
        <w:tc>
          <w:tcPr>
            <w:tcW w:w="0" w:type="auto"/>
            <w:vAlign w:val="center"/>
          </w:tcPr>
          <w:p w14:paraId="225BB004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327C585B" w14:textId="77777777" w:rsidR="00665AFA" w:rsidRDefault="00665AFA" w:rsidP="00FE227A">
            <w:pPr>
              <w:jc w:val="center"/>
            </w:pPr>
          </w:p>
        </w:tc>
      </w:tr>
      <w:tr w:rsidR="00665AFA" w14:paraId="311C8CEA" w14:textId="77777777" w:rsidTr="00FE227A">
        <w:trPr>
          <w:jc w:val="center"/>
        </w:trPr>
        <w:tc>
          <w:tcPr>
            <w:tcW w:w="0" w:type="auto"/>
          </w:tcPr>
          <w:p w14:paraId="76997DB9" w14:textId="77777777" w:rsidR="00665AFA" w:rsidRDefault="00665AFA" w:rsidP="004C32CE">
            <w:r>
              <w:t>Committed to equality, diversity, and the Nolan Principles of Public Life.</w:t>
            </w:r>
          </w:p>
        </w:tc>
        <w:tc>
          <w:tcPr>
            <w:tcW w:w="0" w:type="auto"/>
            <w:vAlign w:val="center"/>
          </w:tcPr>
          <w:p w14:paraId="79790675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32F9B835" w14:textId="77777777" w:rsidR="00665AFA" w:rsidRDefault="00665AFA" w:rsidP="00FE227A">
            <w:pPr>
              <w:jc w:val="center"/>
            </w:pPr>
          </w:p>
        </w:tc>
      </w:tr>
      <w:tr w:rsidR="00237E66" w:rsidRPr="00237E66" w14:paraId="435B1812" w14:textId="77777777" w:rsidTr="00237E66">
        <w:trPr>
          <w:jc w:val="center"/>
        </w:trPr>
        <w:tc>
          <w:tcPr>
            <w:tcW w:w="0" w:type="auto"/>
            <w:shd w:val="clear" w:color="auto" w:fill="416780"/>
          </w:tcPr>
          <w:p w14:paraId="2F56C7AC" w14:textId="77777777" w:rsidR="00665AFA" w:rsidRPr="00237E66" w:rsidRDefault="00665AFA" w:rsidP="004C32CE">
            <w:pPr>
              <w:rPr>
                <w:color w:val="FFFFFF" w:themeColor="background1"/>
              </w:rPr>
            </w:pPr>
            <w:r w:rsidRPr="00237E66">
              <w:rPr>
                <w:b/>
                <w:color w:val="FFFFFF" w:themeColor="background1"/>
                <w:sz w:val="24"/>
              </w:rPr>
              <w:t>Availability</w:t>
            </w:r>
          </w:p>
        </w:tc>
        <w:tc>
          <w:tcPr>
            <w:tcW w:w="0" w:type="auto"/>
            <w:shd w:val="clear" w:color="auto" w:fill="416780"/>
            <w:vAlign w:val="center"/>
          </w:tcPr>
          <w:p w14:paraId="2F36E315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416780"/>
            <w:vAlign w:val="center"/>
          </w:tcPr>
          <w:p w14:paraId="67B26F0C" w14:textId="77777777" w:rsidR="00665AFA" w:rsidRPr="00237E66" w:rsidRDefault="00665AFA" w:rsidP="00FE227A">
            <w:pPr>
              <w:jc w:val="center"/>
              <w:rPr>
                <w:color w:val="FFFFFF" w:themeColor="background1"/>
              </w:rPr>
            </w:pPr>
          </w:p>
        </w:tc>
      </w:tr>
      <w:tr w:rsidR="00665AFA" w14:paraId="6A97E25C" w14:textId="77777777" w:rsidTr="00FE227A">
        <w:trPr>
          <w:jc w:val="center"/>
        </w:trPr>
        <w:tc>
          <w:tcPr>
            <w:tcW w:w="0" w:type="auto"/>
          </w:tcPr>
          <w:p w14:paraId="18B735EB" w14:textId="77777777" w:rsidR="00665AFA" w:rsidRDefault="00665AFA" w:rsidP="004C32CE">
            <w:r>
              <w:t>Ability to travel independently across Waltham Forest, Newham, and beyond.</w:t>
            </w:r>
          </w:p>
        </w:tc>
        <w:tc>
          <w:tcPr>
            <w:tcW w:w="0" w:type="auto"/>
            <w:vAlign w:val="center"/>
          </w:tcPr>
          <w:p w14:paraId="479C47DF" w14:textId="77777777" w:rsidR="00665AFA" w:rsidRDefault="00665AFA" w:rsidP="00FE227A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517E0523" w14:textId="77777777" w:rsidR="00665AFA" w:rsidRDefault="00665AFA" w:rsidP="00FE227A">
            <w:pPr>
              <w:jc w:val="center"/>
            </w:pPr>
          </w:p>
        </w:tc>
      </w:tr>
    </w:tbl>
    <w:p w14:paraId="5FD3CAAC" w14:textId="77777777" w:rsidR="00665AFA" w:rsidRDefault="00665AFA" w:rsidP="00665AFA"/>
    <w:p w14:paraId="59037AD6" w14:textId="5B130DDC" w:rsidR="008537AE" w:rsidRDefault="008537AE">
      <w:pPr>
        <w:pStyle w:val="Heading1"/>
      </w:pPr>
    </w:p>
    <w:sectPr w:rsidR="008537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149217">
    <w:abstractNumId w:val="8"/>
  </w:num>
  <w:num w:numId="2" w16cid:durableId="2091806862">
    <w:abstractNumId w:val="6"/>
  </w:num>
  <w:num w:numId="3" w16cid:durableId="1714379168">
    <w:abstractNumId w:val="5"/>
  </w:num>
  <w:num w:numId="4" w16cid:durableId="1443646627">
    <w:abstractNumId w:val="4"/>
  </w:num>
  <w:num w:numId="5" w16cid:durableId="168065892">
    <w:abstractNumId w:val="7"/>
  </w:num>
  <w:num w:numId="6" w16cid:durableId="30693572">
    <w:abstractNumId w:val="3"/>
  </w:num>
  <w:num w:numId="7" w16cid:durableId="2070616413">
    <w:abstractNumId w:val="2"/>
  </w:num>
  <w:num w:numId="8" w16cid:durableId="765734802">
    <w:abstractNumId w:val="1"/>
  </w:num>
  <w:num w:numId="9" w16cid:durableId="53419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2A"/>
    <w:rsid w:val="00034616"/>
    <w:rsid w:val="0006063C"/>
    <w:rsid w:val="000D1DD1"/>
    <w:rsid w:val="00117028"/>
    <w:rsid w:val="00141F60"/>
    <w:rsid w:val="0015074B"/>
    <w:rsid w:val="00192959"/>
    <w:rsid w:val="001A5521"/>
    <w:rsid w:val="00237E66"/>
    <w:rsid w:val="0029639D"/>
    <w:rsid w:val="003253EB"/>
    <w:rsid w:val="00326F90"/>
    <w:rsid w:val="003905E2"/>
    <w:rsid w:val="003B3137"/>
    <w:rsid w:val="003B68BF"/>
    <w:rsid w:val="003B72DE"/>
    <w:rsid w:val="003E0345"/>
    <w:rsid w:val="003E3805"/>
    <w:rsid w:val="003E5135"/>
    <w:rsid w:val="003F456F"/>
    <w:rsid w:val="00483970"/>
    <w:rsid w:val="00484D8A"/>
    <w:rsid w:val="004C6828"/>
    <w:rsid w:val="004D0F17"/>
    <w:rsid w:val="004D659E"/>
    <w:rsid w:val="00533EA4"/>
    <w:rsid w:val="005A0435"/>
    <w:rsid w:val="00621E83"/>
    <w:rsid w:val="00631608"/>
    <w:rsid w:val="00665AFA"/>
    <w:rsid w:val="00671FF8"/>
    <w:rsid w:val="007003A4"/>
    <w:rsid w:val="0075072E"/>
    <w:rsid w:val="007576C0"/>
    <w:rsid w:val="00782B32"/>
    <w:rsid w:val="008537AE"/>
    <w:rsid w:val="008A3201"/>
    <w:rsid w:val="008E6F44"/>
    <w:rsid w:val="00905EFB"/>
    <w:rsid w:val="00955828"/>
    <w:rsid w:val="00987169"/>
    <w:rsid w:val="00A476D0"/>
    <w:rsid w:val="00A826B6"/>
    <w:rsid w:val="00A97791"/>
    <w:rsid w:val="00AA1D8D"/>
    <w:rsid w:val="00AD725C"/>
    <w:rsid w:val="00B47730"/>
    <w:rsid w:val="00C2447B"/>
    <w:rsid w:val="00C328F1"/>
    <w:rsid w:val="00C3384F"/>
    <w:rsid w:val="00CA47C9"/>
    <w:rsid w:val="00CB0664"/>
    <w:rsid w:val="00CB7233"/>
    <w:rsid w:val="00CC08E6"/>
    <w:rsid w:val="00CF7071"/>
    <w:rsid w:val="00D45C1C"/>
    <w:rsid w:val="00D67AD2"/>
    <w:rsid w:val="00D775F6"/>
    <w:rsid w:val="00D83550"/>
    <w:rsid w:val="00DB4BFA"/>
    <w:rsid w:val="00DF65BC"/>
    <w:rsid w:val="00DF7251"/>
    <w:rsid w:val="00E56270"/>
    <w:rsid w:val="00EB54DF"/>
    <w:rsid w:val="00F2518E"/>
    <w:rsid w:val="00FC693F"/>
    <w:rsid w:val="00FE227A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EC23F"/>
  <w14:defaultImageDpi w14:val="300"/>
  <w15:docId w15:val="{ADEAA5DB-D701-4983-802D-3133434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8F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6D0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28F1"/>
    <w:rPr>
      <w:rFonts w:ascii="Poppins" w:eastAsiaTheme="majorEastAsia" w:hAnsi="Poppins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76D0"/>
    <w:rPr>
      <w:rFonts w:ascii="Poppins" w:eastAsiaTheme="majorEastAsia" w:hAnsi="Poppins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977a3-7316-499f-8db5-c889d1e95734" xsi:nil="true"/>
    <lcf76f155ced4ddcb4097134ff3c332f xmlns="f72e35b0-1d91-441b-86e4-0dde0a4698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f935bcb8b00a4667feb4fe678d8fc699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0248389a0033f85d3ae790a38cc527ce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90DD1-519C-4251-8AC0-E8A5BD78FF2E}">
  <ds:schemaRefs>
    <ds:schemaRef ds:uri="http://schemas.microsoft.com/office/2006/metadata/properties"/>
    <ds:schemaRef ds:uri="http://schemas.microsoft.com/office/infopath/2007/PartnerControls"/>
    <ds:schemaRef ds:uri="8f23e452-21b8-422d-b3ba-252cdd7fe119"/>
    <ds:schemaRef ds:uri="764977a3-7316-499f-8db5-c889d1e95734"/>
  </ds:schemaRefs>
</ds:datastoreItem>
</file>

<file path=customXml/itemProps2.xml><?xml version="1.0" encoding="utf-8"?>
<ds:datastoreItem xmlns:ds="http://schemas.openxmlformats.org/officeDocument/2006/customXml" ds:itemID="{4EAF3A06-F2A8-4DDF-A75E-E62DAF3CB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3044A-FD83-453D-A1BD-5EE94970F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Dianne Barham</cp:lastModifiedBy>
  <cp:revision>5</cp:revision>
  <dcterms:created xsi:type="dcterms:W3CDTF">2025-12-08T16:40:00Z</dcterms:created>
  <dcterms:modified xsi:type="dcterms:W3CDTF">2025-12-08T16:42:00Z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0x0101004BE65179A71D344E8A71F7D40F5F7126</vt:lpwstr>
  </property>
  <property fmtid="{D5CDD505-2E9C-101B-9397-08002B2CF9AE}" pid="3" name="MediaServiceImageTags">
    <vt:lpwstr/>
  </property>
</Properties>
</file>